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10FDD" w14:textId="77777777" w:rsidR="003B49DF" w:rsidRDefault="0033058B">
      <w:r>
        <w:t>-</w:t>
      </w:r>
      <w:r>
        <w:rPr>
          <w:noProof/>
        </w:rPr>
        <w:drawing>
          <wp:anchor distT="0" distB="0" distL="114300" distR="114300" simplePos="0" relativeHeight="251658240" behindDoc="0" locked="0" layoutInCell="1" hidden="0" allowOverlap="1" wp14:anchorId="2830BF2C" wp14:editId="7122C65C">
            <wp:simplePos x="0" y="0"/>
            <wp:positionH relativeFrom="margin">
              <wp:posOffset>-297869</wp:posOffset>
            </wp:positionH>
            <wp:positionV relativeFrom="margin">
              <wp:align>top</wp:align>
            </wp:positionV>
            <wp:extent cx="1398039" cy="1126778"/>
            <wp:effectExtent l="0" t="0" r="0" b="0"/>
            <wp:wrapSquare wrapText="bothSides" distT="0" distB="0" distL="114300" distR="114300"/>
            <wp:docPr id="2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98039" cy="1126778"/>
                    </a:xfrm>
                    <a:prstGeom prst="rect">
                      <a:avLst/>
                    </a:prstGeom>
                    <a:ln/>
                  </pic:spPr>
                </pic:pic>
              </a:graphicData>
            </a:graphic>
          </wp:anchor>
        </w:drawing>
      </w:r>
    </w:p>
    <w:p w14:paraId="26AA3960" w14:textId="77777777" w:rsidR="003B49DF" w:rsidRDefault="003B49DF"/>
    <w:p w14:paraId="6B67D22B" w14:textId="77777777" w:rsidR="003B49DF" w:rsidRDefault="003B49DF">
      <w:pPr>
        <w:jc w:val="center"/>
      </w:pPr>
    </w:p>
    <w:p w14:paraId="08F6AFFD" w14:textId="77777777" w:rsidR="003B49DF" w:rsidRDefault="003B49DF"/>
    <w:p w14:paraId="7ACA33D4" w14:textId="77777777" w:rsidR="003B49DF" w:rsidRDefault="0033058B">
      <w:pPr>
        <w:rPr>
          <w:b/>
          <w:sz w:val="72"/>
          <w:szCs w:val="72"/>
        </w:rPr>
      </w:pPr>
      <w:r>
        <w:rPr>
          <w:b/>
          <w:sz w:val="72"/>
          <w:szCs w:val="72"/>
        </w:rPr>
        <w:t>Bure Park Primary School</w:t>
      </w:r>
    </w:p>
    <w:p w14:paraId="3A3351B0" w14:textId="77777777" w:rsidR="003B49DF" w:rsidRDefault="0033058B">
      <w:pPr>
        <w:rPr>
          <w:b/>
          <w:sz w:val="72"/>
          <w:szCs w:val="72"/>
        </w:rPr>
      </w:pPr>
      <w:r>
        <w:rPr>
          <w:b/>
          <w:sz w:val="72"/>
          <w:szCs w:val="72"/>
        </w:rPr>
        <w:t>History</w:t>
      </w:r>
    </w:p>
    <w:p w14:paraId="5DD1A893" w14:textId="77777777" w:rsidR="003B49DF" w:rsidRDefault="0033058B">
      <w:pPr>
        <w:numPr>
          <w:ilvl w:val="0"/>
          <w:numId w:val="1"/>
        </w:numPr>
        <w:pBdr>
          <w:top w:val="nil"/>
          <w:left w:val="nil"/>
          <w:bottom w:val="nil"/>
          <w:right w:val="nil"/>
          <w:between w:val="nil"/>
        </w:pBdr>
        <w:spacing w:after="0"/>
        <w:rPr>
          <w:b/>
          <w:color w:val="000000"/>
          <w:sz w:val="44"/>
          <w:szCs w:val="44"/>
        </w:rPr>
      </w:pPr>
      <w:r>
        <w:rPr>
          <w:b/>
          <w:color w:val="000000"/>
          <w:sz w:val="44"/>
          <w:szCs w:val="44"/>
        </w:rPr>
        <w:t>Overview &amp; Rationale</w:t>
      </w:r>
    </w:p>
    <w:p w14:paraId="4F3CEEDC" w14:textId="77777777" w:rsidR="003B49DF" w:rsidRDefault="0033058B">
      <w:pPr>
        <w:numPr>
          <w:ilvl w:val="0"/>
          <w:numId w:val="1"/>
        </w:numPr>
        <w:pBdr>
          <w:top w:val="nil"/>
          <w:left w:val="nil"/>
          <w:bottom w:val="nil"/>
          <w:right w:val="nil"/>
          <w:between w:val="nil"/>
        </w:pBdr>
        <w:spacing w:after="0"/>
        <w:rPr>
          <w:b/>
          <w:color w:val="000000"/>
          <w:sz w:val="44"/>
          <w:szCs w:val="44"/>
        </w:rPr>
      </w:pPr>
      <w:r>
        <w:rPr>
          <w:b/>
          <w:color w:val="000000"/>
          <w:sz w:val="44"/>
          <w:szCs w:val="44"/>
        </w:rPr>
        <w:t xml:space="preserve">Scheme of Work </w:t>
      </w:r>
    </w:p>
    <w:p w14:paraId="6FA4577E" w14:textId="77777777" w:rsidR="003B49DF" w:rsidRDefault="0033058B">
      <w:pPr>
        <w:numPr>
          <w:ilvl w:val="0"/>
          <w:numId w:val="1"/>
        </w:numPr>
        <w:pBdr>
          <w:top w:val="nil"/>
          <w:left w:val="nil"/>
          <w:bottom w:val="nil"/>
          <w:right w:val="nil"/>
          <w:between w:val="nil"/>
        </w:pBdr>
        <w:rPr>
          <w:b/>
          <w:color w:val="000000"/>
          <w:sz w:val="44"/>
          <w:szCs w:val="44"/>
        </w:rPr>
      </w:pPr>
      <w:r>
        <w:rPr>
          <w:b/>
          <w:color w:val="000000"/>
          <w:sz w:val="44"/>
          <w:szCs w:val="44"/>
        </w:rPr>
        <w:t>Progression of Skills &amp; Year Group End Points</w:t>
      </w:r>
    </w:p>
    <w:p w14:paraId="0EBD7A5B" w14:textId="77777777" w:rsidR="003B49DF" w:rsidRDefault="003B49DF">
      <w:pPr>
        <w:rPr>
          <w:b/>
          <w:sz w:val="72"/>
          <w:szCs w:val="72"/>
        </w:rPr>
      </w:pPr>
    </w:p>
    <w:p w14:paraId="160BB905" w14:textId="77777777" w:rsidR="003B49DF" w:rsidRDefault="003B49DF">
      <w:pPr>
        <w:spacing w:after="120" w:line="240" w:lineRule="auto"/>
        <w:rPr>
          <w:rFonts w:ascii="Arial" w:eastAsia="Arial" w:hAnsi="Arial" w:cs="Arial"/>
          <w:sz w:val="20"/>
          <w:szCs w:val="20"/>
          <w:u w:val="single"/>
        </w:rPr>
      </w:pPr>
    </w:p>
    <w:p w14:paraId="5AC5C4FD" w14:textId="77777777" w:rsidR="003B49DF" w:rsidRDefault="003B49DF">
      <w:pPr>
        <w:spacing w:after="120" w:line="240" w:lineRule="auto"/>
        <w:rPr>
          <w:rFonts w:ascii="Arial" w:eastAsia="Arial" w:hAnsi="Arial" w:cs="Arial"/>
          <w:sz w:val="20"/>
          <w:szCs w:val="20"/>
          <w:u w:val="single"/>
        </w:rPr>
      </w:pPr>
    </w:p>
    <w:p w14:paraId="70230562" w14:textId="77777777" w:rsidR="003B49DF" w:rsidRDefault="003B49DF">
      <w:pPr>
        <w:spacing w:after="120" w:line="240" w:lineRule="auto"/>
        <w:rPr>
          <w:rFonts w:ascii="Arial" w:eastAsia="Arial" w:hAnsi="Arial" w:cs="Arial"/>
          <w:sz w:val="20"/>
          <w:szCs w:val="20"/>
          <w:u w:val="single"/>
        </w:rPr>
      </w:pPr>
    </w:p>
    <w:p w14:paraId="0A927AE3" w14:textId="77777777" w:rsidR="003B49DF" w:rsidRDefault="003B49DF">
      <w:pPr>
        <w:spacing w:after="120" w:line="240" w:lineRule="auto"/>
        <w:rPr>
          <w:rFonts w:ascii="Arial" w:eastAsia="Arial" w:hAnsi="Arial" w:cs="Arial"/>
          <w:sz w:val="20"/>
          <w:szCs w:val="20"/>
          <w:u w:val="single"/>
        </w:rPr>
      </w:pPr>
    </w:p>
    <w:p w14:paraId="30811ABA" w14:textId="77777777" w:rsidR="003B49DF" w:rsidRDefault="003B49DF">
      <w:pPr>
        <w:spacing w:after="120" w:line="240" w:lineRule="auto"/>
        <w:rPr>
          <w:rFonts w:ascii="Arial" w:eastAsia="Arial" w:hAnsi="Arial" w:cs="Arial"/>
          <w:sz w:val="20"/>
          <w:szCs w:val="20"/>
          <w:u w:val="single"/>
        </w:rPr>
      </w:pPr>
    </w:p>
    <w:p w14:paraId="63EB1740" w14:textId="77777777" w:rsidR="003B49DF" w:rsidRDefault="003B49DF">
      <w:pPr>
        <w:spacing w:after="120" w:line="240" w:lineRule="auto"/>
        <w:rPr>
          <w:rFonts w:ascii="Arial" w:eastAsia="Arial" w:hAnsi="Arial" w:cs="Arial"/>
          <w:sz w:val="20"/>
          <w:szCs w:val="20"/>
          <w:u w:val="single"/>
        </w:rPr>
      </w:pPr>
    </w:p>
    <w:p w14:paraId="4CE7EF9B" w14:textId="77777777" w:rsidR="003B49DF" w:rsidRDefault="003B49DF">
      <w:pPr>
        <w:spacing w:after="120" w:line="240" w:lineRule="auto"/>
        <w:rPr>
          <w:rFonts w:ascii="Arial" w:eastAsia="Arial" w:hAnsi="Arial" w:cs="Arial"/>
          <w:sz w:val="20"/>
          <w:szCs w:val="20"/>
          <w:u w:val="single"/>
        </w:rPr>
      </w:pPr>
    </w:p>
    <w:p w14:paraId="78DFE2B9" w14:textId="77777777" w:rsidR="003B49DF" w:rsidRDefault="0033058B">
      <w:pPr>
        <w:spacing w:after="120" w:line="240" w:lineRule="auto"/>
        <w:rPr>
          <w:rFonts w:ascii="Arial" w:eastAsia="Arial" w:hAnsi="Arial" w:cs="Arial"/>
          <w:sz w:val="20"/>
          <w:szCs w:val="20"/>
          <w:u w:val="single"/>
        </w:rPr>
      </w:pPr>
      <w:r>
        <w:rPr>
          <w:noProof/>
        </w:rPr>
        <w:drawing>
          <wp:anchor distT="0" distB="0" distL="114300" distR="114300" simplePos="0" relativeHeight="251659264" behindDoc="0" locked="0" layoutInCell="1" hidden="0" allowOverlap="1" wp14:anchorId="5E20AD48" wp14:editId="26A498B8">
            <wp:simplePos x="0" y="0"/>
            <wp:positionH relativeFrom="column">
              <wp:posOffset>4076700</wp:posOffset>
            </wp:positionH>
            <wp:positionV relativeFrom="paragraph">
              <wp:posOffset>13279117</wp:posOffset>
            </wp:positionV>
            <wp:extent cx="541655" cy="601980"/>
            <wp:effectExtent l="0" t="0" r="0" b="0"/>
            <wp:wrapNone/>
            <wp:docPr id="27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41655" cy="601980"/>
                    </a:xfrm>
                    <a:prstGeom prst="rect">
                      <a:avLst/>
                    </a:prstGeom>
                    <a:ln/>
                  </pic:spPr>
                </pic:pic>
              </a:graphicData>
            </a:graphic>
          </wp:anchor>
        </w:drawing>
      </w:r>
    </w:p>
    <w:p w14:paraId="4009D61B" w14:textId="77777777" w:rsidR="003B49DF" w:rsidRDefault="0033058B">
      <w:pPr>
        <w:spacing w:after="120" w:line="240" w:lineRule="auto"/>
        <w:rPr>
          <w:rFonts w:ascii="Arial" w:eastAsia="Arial" w:hAnsi="Arial" w:cs="Arial"/>
          <w:b/>
          <w:sz w:val="32"/>
          <w:szCs w:val="32"/>
          <w:u w:val="single"/>
        </w:rPr>
      </w:pPr>
      <w:r>
        <w:rPr>
          <w:rFonts w:ascii="Arial" w:eastAsia="Arial" w:hAnsi="Arial" w:cs="Arial"/>
          <w:b/>
          <w:sz w:val="32"/>
          <w:szCs w:val="32"/>
          <w:u w:val="single"/>
        </w:rPr>
        <w:lastRenderedPageBreak/>
        <w:t>Early Years Foundation Stage</w:t>
      </w:r>
    </w:p>
    <w:p w14:paraId="5467B03C" w14:textId="77777777" w:rsidR="003B49DF" w:rsidRDefault="003B49DF">
      <w:pPr>
        <w:spacing w:after="120" w:line="240" w:lineRule="auto"/>
        <w:rPr>
          <w:rFonts w:ascii="Arial" w:eastAsia="Arial" w:hAnsi="Arial" w:cs="Arial"/>
          <w:sz w:val="28"/>
          <w:szCs w:val="28"/>
        </w:rPr>
      </w:pPr>
    </w:p>
    <w:p w14:paraId="28E0D340" w14:textId="77777777" w:rsidR="003B49DF" w:rsidRDefault="0033058B">
      <w:pPr>
        <w:spacing w:after="120" w:line="240" w:lineRule="auto"/>
        <w:rPr>
          <w:rFonts w:ascii="Arial" w:eastAsia="Arial" w:hAnsi="Arial" w:cs="Arial"/>
          <w:color w:val="444444"/>
          <w:sz w:val="30"/>
          <w:szCs w:val="30"/>
          <w:shd w:val="clear" w:color="auto" w:fill="F7F6F2"/>
        </w:rPr>
      </w:pPr>
      <w:r>
        <w:rPr>
          <w:rFonts w:ascii="Arial" w:eastAsia="Arial" w:hAnsi="Arial" w:cs="Arial"/>
          <w:color w:val="444444"/>
          <w:sz w:val="30"/>
          <w:szCs w:val="30"/>
          <w:shd w:val="clear" w:color="auto" w:fill="F7F6F2"/>
        </w:rPr>
        <w:t>In our EYFS, the focus in history is on the children’s own lives and their families, and through topics and stories. In Nursery our children share ’All about Me’ books and talk about their wider family, and how they themselves have changed since they were born. In Reception, the children build on this via a topic on ‘Toys: Past and Present’, which is built around key stories and the children’s own toys, the toys of significant people (grandparents, staff members) and toys from the local museum. Activities and discussions focus on comparing, similarities and differences, change and chronology. Simple time lines and vocabulary are introduced when the toys are ordered in terms of who played with them. Alongside this are stories, books and discussions about the days of the week, seasonal changes and cycles, birthdays, discussing families, and milestone changes in their own lives. For example: starting school, moving into Y1.</w:t>
      </w:r>
    </w:p>
    <w:p w14:paraId="541515D7" w14:textId="77777777" w:rsidR="003B49DF" w:rsidRDefault="003B49DF">
      <w:pPr>
        <w:spacing w:after="120" w:line="240" w:lineRule="auto"/>
        <w:rPr>
          <w:rFonts w:ascii="Arial" w:eastAsia="Arial" w:hAnsi="Arial" w:cs="Arial"/>
          <w:color w:val="444444"/>
          <w:sz w:val="30"/>
          <w:szCs w:val="30"/>
          <w:shd w:val="clear" w:color="auto" w:fill="F7F6F2"/>
        </w:rPr>
      </w:pPr>
    </w:p>
    <w:p w14:paraId="47F3BFE8" w14:textId="77777777" w:rsidR="003B49DF" w:rsidRDefault="003B49DF">
      <w:pPr>
        <w:spacing w:after="120" w:line="240" w:lineRule="auto"/>
        <w:rPr>
          <w:rFonts w:ascii="Arial" w:eastAsia="Arial" w:hAnsi="Arial" w:cs="Arial"/>
          <w:sz w:val="24"/>
          <w:szCs w:val="24"/>
        </w:rPr>
      </w:pPr>
    </w:p>
    <w:tbl>
      <w:tblPr>
        <w:tblStyle w:val="aff3"/>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4536"/>
        <w:gridCol w:w="6096"/>
      </w:tblGrid>
      <w:tr w:rsidR="003B49DF" w14:paraId="6D400ED8" w14:textId="77777777">
        <w:trPr>
          <w:trHeight w:val="642"/>
        </w:trPr>
        <w:tc>
          <w:tcPr>
            <w:tcW w:w="14596" w:type="dxa"/>
            <w:gridSpan w:val="3"/>
          </w:tcPr>
          <w:p w14:paraId="6D160936" w14:textId="77777777" w:rsidR="003B49DF" w:rsidRDefault="0033058B">
            <w:pPr>
              <w:jc w:val="center"/>
              <w:rPr>
                <w:sz w:val="40"/>
                <w:szCs w:val="40"/>
              </w:rPr>
            </w:pPr>
            <w:r>
              <w:rPr>
                <w:sz w:val="40"/>
                <w:szCs w:val="40"/>
              </w:rPr>
              <w:t>End points for EYFS</w:t>
            </w:r>
            <w:r>
              <w:rPr>
                <w:noProof/>
              </w:rPr>
              <w:drawing>
                <wp:anchor distT="0" distB="0" distL="114300" distR="114300" simplePos="0" relativeHeight="251660288" behindDoc="0" locked="0" layoutInCell="1" hidden="0" allowOverlap="1" wp14:anchorId="1383A476" wp14:editId="3C48FFA2">
                  <wp:simplePos x="0" y="0"/>
                  <wp:positionH relativeFrom="column">
                    <wp:posOffset>-3172</wp:posOffset>
                  </wp:positionH>
                  <wp:positionV relativeFrom="paragraph">
                    <wp:posOffset>0</wp:posOffset>
                  </wp:positionV>
                  <wp:extent cx="495300" cy="365760"/>
                  <wp:effectExtent l="0" t="0" r="0" b="0"/>
                  <wp:wrapSquare wrapText="bothSides" distT="0" distB="0" distL="114300" distR="114300"/>
                  <wp:docPr id="2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5300" cy="365760"/>
                          </a:xfrm>
                          <a:prstGeom prst="rect">
                            <a:avLst/>
                          </a:prstGeom>
                          <a:ln/>
                        </pic:spPr>
                      </pic:pic>
                    </a:graphicData>
                  </a:graphic>
                </wp:anchor>
              </w:drawing>
            </w:r>
          </w:p>
          <w:p w14:paraId="016C45F8" w14:textId="77777777" w:rsidR="003B49DF" w:rsidRDefault="0033058B">
            <w:pPr>
              <w:jc w:val="center"/>
              <w:rPr>
                <w:sz w:val="24"/>
                <w:szCs w:val="24"/>
              </w:rPr>
            </w:pPr>
            <w:r>
              <w:rPr>
                <w:sz w:val="24"/>
                <w:szCs w:val="24"/>
              </w:rPr>
              <w:t>Through our adult led learning and continuing provision, all pupils will have:</w:t>
            </w:r>
          </w:p>
          <w:p w14:paraId="31C4FD8E" w14:textId="77777777" w:rsidR="003B49DF" w:rsidRDefault="003B49DF">
            <w:pPr>
              <w:jc w:val="center"/>
              <w:rPr>
                <w:sz w:val="20"/>
                <w:szCs w:val="20"/>
              </w:rPr>
            </w:pPr>
          </w:p>
        </w:tc>
      </w:tr>
      <w:tr w:rsidR="003B49DF" w14:paraId="3915D944" w14:textId="77777777">
        <w:trPr>
          <w:trHeight w:val="623"/>
        </w:trPr>
        <w:tc>
          <w:tcPr>
            <w:tcW w:w="14596" w:type="dxa"/>
            <w:gridSpan w:val="3"/>
          </w:tcPr>
          <w:p w14:paraId="4D866D24" w14:textId="77777777" w:rsidR="003B49DF" w:rsidRDefault="0033058B">
            <w:pPr>
              <w:rPr>
                <w:sz w:val="24"/>
                <w:szCs w:val="24"/>
              </w:rPr>
            </w:pPr>
            <w:r>
              <w:rPr>
                <w:b/>
                <w:sz w:val="20"/>
                <w:szCs w:val="20"/>
              </w:rPr>
              <w:t>Understanding of the world – past and present</w:t>
            </w:r>
          </w:p>
        </w:tc>
      </w:tr>
      <w:tr w:rsidR="003B49DF" w14:paraId="77384731" w14:textId="77777777">
        <w:trPr>
          <w:trHeight w:val="699"/>
        </w:trPr>
        <w:tc>
          <w:tcPr>
            <w:tcW w:w="3964" w:type="dxa"/>
          </w:tcPr>
          <w:p w14:paraId="163CE1B8" w14:textId="77777777" w:rsidR="003B49DF" w:rsidRDefault="0033058B">
            <w:pPr>
              <w:pBdr>
                <w:top w:val="nil"/>
                <w:left w:val="nil"/>
                <w:bottom w:val="nil"/>
                <w:right w:val="nil"/>
                <w:between w:val="nil"/>
              </w:pBdr>
              <w:tabs>
                <w:tab w:val="left" w:pos="4608"/>
              </w:tabs>
              <w:spacing w:after="160" w:line="259" w:lineRule="auto"/>
              <w:rPr>
                <w:color w:val="000000"/>
              </w:rPr>
            </w:pPr>
            <w:proofErr w:type="gramStart"/>
            <w:r>
              <w:rPr>
                <w:b/>
                <w:color w:val="000000"/>
              </w:rPr>
              <w:t>3 &amp; 4 year olds</w:t>
            </w:r>
            <w:proofErr w:type="gramEnd"/>
            <w:r>
              <w:rPr>
                <w:b/>
                <w:color w:val="000000"/>
              </w:rPr>
              <w:t xml:space="preserve"> will be learning to:</w:t>
            </w:r>
          </w:p>
        </w:tc>
        <w:tc>
          <w:tcPr>
            <w:tcW w:w="4536" w:type="dxa"/>
          </w:tcPr>
          <w:p w14:paraId="38AC056B" w14:textId="77777777" w:rsidR="003B49DF" w:rsidRDefault="0033058B">
            <w:pPr>
              <w:pBdr>
                <w:top w:val="nil"/>
                <w:left w:val="nil"/>
                <w:bottom w:val="nil"/>
                <w:right w:val="nil"/>
                <w:between w:val="nil"/>
              </w:pBdr>
              <w:spacing w:after="160" w:line="259" w:lineRule="auto"/>
              <w:rPr>
                <w:color w:val="000000"/>
                <w:sz w:val="20"/>
                <w:szCs w:val="20"/>
              </w:rPr>
            </w:pPr>
            <w:r>
              <w:rPr>
                <w:b/>
                <w:color w:val="000000"/>
              </w:rPr>
              <w:t>Children in Reception will be learning to:</w:t>
            </w:r>
          </w:p>
        </w:tc>
        <w:tc>
          <w:tcPr>
            <w:tcW w:w="6096" w:type="dxa"/>
          </w:tcPr>
          <w:p w14:paraId="3A58AED7" w14:textId="77777777" w:rsidR="003B49DF" w:rsidRDefault="0033058B">
            <w:r>
              <w:rPr>
                <w:b/>
              </w:rPr>
              <w:t>Early Learning Goal</w:t>
            </w:r>
          </w:p>
        </w:tc>
      </w:tr>
      <w:tr w:rsidR="003B49DF" w14:paraId="57A6E8D3" w14:textId="77777777">
        <w:trPr>
          <w:trHeight w:val="58"/>
        </w:trPr>
        <w:tc>
          <w:tcPr>
            <w:tcW w:w="3964" w:type="dxa"/>
          </w:tcPr>
          <w:p w14:paraId="451021E1" w14:textId="77777777" w:rsidR="003B49DF" w:rsidRDefault="0033058B">
            <w:pPr>
              <w:pBdr>
                <w:top w:val="nil"/>
                <w:left w:val="nil"/>
                <w:bottom w:val="nil"/>
                <w:right w:val="nil"/>
                <w:between w:val="nil"/>
              </w:pBdr>
              <w:spacing w:after="160" w:line="259" w:lineRule="auto"/>
              <w:ind w:left="35" w:hanging="35"/>
              <w:rPr>
                <w:color w:val="000000"/>
                <w:sz w:val="24"/>
                <w:szCs w:val="24"/>
              </w:rPr>
            </w:pPr>
            <w:r>
              <w:rPr>
                <w:color w:val="000000"/>
              </w:rPr>
              <w:t>Begin to make sense of their own life-story and their family’s history.</w:t>
            </w:r>
          </w:p>
        </w:tc>
        <w:tc>
          <w:tcPr>
            <w:tcW w:w="4536" w:type="dxa"/>
          </w:tcPr>
          <w:p w14:paraId="16F090FA" w14:textId="77777777" w:rsidR="003B49DF" w:rsidRDefault="0033058B">
            <w:r>
              <w:t xml:space="preserve">Talk about members of their immediate family or community. </w:t>
            </w:r>
          </w:p>
          <w:p w14:paraId="25F6914D" w14:textId="77777777" w:rsidR="003B49DF" w:rsidRDefault="0033058B">
            <w:r>
              <w:t>Comment on images of familiar situations in the past.</w:t>
            </w:r>
          </w:p>
          <w:p w14:paraId="7F30FF93" w14:textId="77777777" w:rsidR="003B49DF" w:rsidRDefault="0033058B">
            <w:r>
              <w:t>Compare and contrast figures from stories, including figures from the past.</w:t>
            </w:r>
          </w:p>
          <w:p w14:paraId="15C9AAFB" w14:textId="77777777" w:rsidR="003B49DF" w:rsidRDefault="0033058B">
            <w:pPr>
              <w:pBdr>
                <w:top w:val="nil"/>
                <w:left w:val="nil"/>
                <w:bottom w:val="nil"/>
                <w:right w:val="nil"/>
                <w:between w:val="nil"/>
              </w:pBdr>
              <w:spacing w:after="160" w:line="259" w:lineRule="auto"/>
              <w:rPr>
                <w:color w:val="000000"/>
                <w:sz w:val="20"/>
                <w:szCs w:val="20"/>
              </w:rPr>
            </w:pPr>
            <w:r>
              <w:rPr>
                <w:color w:val="000000"/>
              </w:rPr>
              <w:t>Name and describe people who are familiar to them.</w:t>
            </w:r>
          </w:p>
        </w:tc>
        <w:tc>
          <w:tcPr>
            <w:tcW w:w="6096" w:type="dxa"/>
          </w:tcPr>
          <w:p w14:paraId="74B12D55" w14:textId="77777777" w:rsidR="003B49DF" w:rsidRDefault="0033058B">
            <w:r>
              <w:t>Talk about the lives of people around them and their roles in society.</w:t>
            </w:r>
          </w:p>
          <w:p w14:paraId="4C250107" w14:textId="77777777" w:rsidR="003B49DF" w:rsidRDefault="0033058B">
            <w:r>
              <w:t>Know some similarities and differences between things in the past and now, drawing on their experiences and what has been read in class.</w:t>
            </w:r>
          </w:p>
          <w:p w14:paraId="42A539CB" w14:textId="77777777" w:rsidR="003B49DF" w:rsidRDefault="0033058B">
            <w:pPr>
              <w:rPr>
                <w:b/>
                <w:sz w:val="24"/>
                <w:szCs w:val="24"/>
              </w:rPr>
            </w:pPr>
            <w:r>
              <w:t>Understand the past through settings, characters and events encountered in books read in class and storytelling.</w:t>
            </w:r>
          </w:p>
        </w:tc>
      </w:tr>
      <w:tr w:rsidR="003B49DF" w14:paraId="6951DAB4" w14:textId="77777777">
        <w:trPr>
          <w:trHeight w:val="58"/>
        </w:trPr>
        <w:tc>
          <w:tcPr>
            <w:tcW w:w="3964" w:type="dxa"/>
          </w:tcPr>
          <w:p w14:paraId="393EDCD1" w14:textId="77777777" w:rsidR="003B49DF" w:rsidRDefault="0033058B">
            <w:pPr>
              <w:pBdr>
                <w:top w:val="nil"/>
                <w:left w:val="nil"/>
                <w:bottom w:val="nil"/>
                <w:right w:val="nil"/>
                <w:between w:val="nil"/>
              </w:pBdr>
              <w:spacing w:after="160" w:line="259" w:lineRule="auto"/>
              <w:ind w:left="35" w:hanging="35"/>
              <w:rPr>
                <w:color w:val="000000"/>
              </w:rPr>
            </w:pPr>
            <w:r>
              <w:rPr>
                <w:b/>
                <w:color w:val="000000"/>
              </w:rPr>
              <w:lastRenderedPageBreak/>
              <w:t xml:space="preserve">What does an EYFS historian need to understand? </w:t>
            </w:r>
          </w:p>
        </w:tc>
        <w:tc>
          <w:tcPr>
            <w:tcW w:w="4536" w:type="dxa"/>
          </w:tcPr>
          <w:p w14:paraId="3BAA0290" w14:textId="77777777" w:rsidR="003B49DF" w:rsidRDefault="0033058B">
            <w:r>
              <w:rPr>
                <w:b/>
              </w:rPr>
              <w:t xml:space="preserve">What does an EYFS historian need to know? </w:t>
            </w:r>
          </w:p>
        </w:tc>
        <w:tc>
          <w:tcPr>
            <w:tcW w:w="6096" w:type="dxa"/>
          </w:tcPr>
          <w:p w14:paraId="0431107A" w14:textId="77777777" w:rsidR="003B49DF" w:rsidRDefault="0033058B">
            <w:r>
              <w:rPr>
                <w:b/>
              </w:rPr>
              <w:t xml:space="preserve">How can they show they are historians? </w:t>
            </w:r>
          </w:p>
        </w:tc>
      </w:tr>
      <w:tr w:rsidR="003B49DF" w14:paraId="12AFE9E5" w14:textId="77777777">
        <w:trPr>
          <w:trHeight w:val="58"/>
        </w:trPr>
        <w:tc>
          <w:tcPr>
            <w:tcW w:w="3964" w:type="dxa"/>
          </w:tcPr>
          <w:p w14:paraId="0440290D" w14:textId="77777777" w:rsidR="003B49DF" w:rsidRDefault="0033058B">
            <w:pPr>
              <w:pBdr>
                <w:top w:val="nil"/>
                <w:left w:val="nil"/>
                <w:bottom w:val="nil"/>
                <w:right w:val="nil"/>
                <w:between w:val="nil"/>
              </w:pBdr>
              <w:spacing w:after="160" w:line="259" w:lineRule="auto"/>
              <w:ind w:left="35" w:hanging="35"/>
              <w:rPr>
                <w:b/>
                <w:color w:val="000000"/>
              </w:rPr>
            </w:pPr>
            <w:r>
              <w:rPr>
                <w:b/>
                <w:color w:val="000000"/>
              </w:rPr>
              <w:t>Understand about their own life and the lives of people around them in the past and now.</w:t>
            </w:r>
          </w:p>
        </w:tc>
        <w:tc>
          <w:tcPr>
            <w:tcW w:w="4536" w:type="dxa"/>
          </w:tcPr>
          <w:p w14:paraId="2C737C4A" w14:textId="77777777" w:rsidR="003B49DF" w:rsidRDefault="0033058B">
            <w:r>
              <w:t>Growth and change through time in their living memory -changes from when they were born, through toddler stage to their age now.</w:t>
            </w:r>
          </w:p>
          <w:p w14:paraId="6573EEEF" w14:textId="77777777" w:rsidR="003B49DF" w:rsidRDefault="003B49DF"/>
          <w:p w14:paraId="2BA22EAD" w14:textId="77777777" w:rsidR="003B49DF" w:rsidRDefault="0033058B">
            <w:r>
              <w:t xml:space="preserve">About the lives of their parents/ grandparents/ siblings in the past and now, for example, what their parents’ life as a child was like, what grandparents did as a job, etc. </w:t>
            </w:r>
          </w:p>
          <w:p w14:paraId="07E57340" w14:textId="77777777" w:rsidR="003B49DF" w:rsidRDefault="003B49DF">
            <w:pPr>
              <w:rPr>
                <w:b/>
              </w:rPr>
            </w:pPr>
          </w:p>
        </w:tc>
        <w:tc>
          <w:tcPr>
            <w:tcW w:w="6096" w:type="dxa"/>
          </w:tcPr>
          <w:p w14:paraId="08830DE8" w14:textId="77777777" w:rsidR="003B49DF" w:rsidRDefault="0033058B">
            <w:r>
              <w:t>Talking about things from the past in their living memory – Show and tell time, weekend news, holiday news.</w:t>
            </w:r>
          </w:p>
          <w:p w14:paraId="26B944D7" w14:textId="77777777" w:rsidR="003B49DF" w:rsidRDefault="003B49DF"/>
          <w:p w14:paraId="2C92B17E" w14:textId="77777777" w:rsidR="003B49DF" w:rsidRDefault="0033058B">
            <w:pPr>
              <w:rPr>
                <w:b/>
              </w:rPr>
            </w:pPr>
            <w:r>
              <w:t>Exploring artefacts and photographs of themselves when they were younger and their parents/grandparents when they were younger. Discussion based around these artefacts/photographs.</w:t>
            </w:r>
          </w:p>
        </w:tc>
      </w:tr>
      <w:tr w:rsidR="003B49DF" w14:paraId="449B7935" w14:textId="77777777">
        <w:trPr>
          <w:trHeight w:val="58"/>
        </w:trPr>
        <w:tc>
          <w:tcPr>
            <w:tcW w:w="3964" w:type="dxa"/>
          </w:tcPr>
          <w:p w14:paraId="01ACB5BC" w14:textId="77777777" w:rsidR="003B49DF" w:rsidRDefault="0033058B">
            <w:pPr>
              <w:pBdr>
                <w:top w:val="nil"/>
                <w:left w:val="nil"/>
                <w:bottom w:val="nil"/>
                <w:right w:val="nil"/>
                <w:between w:val="nil"/>
              </w:pBdr>
              <w:spacing w:after="160" w:line="259" w:lineRule="auto"/>
              <w:ind w:left="35" w:hanging="35"/>
              <w:rPr>
                <w:b/>
                <w:color w:val="000000"/>
              </w:rPr>
            </w:pPr>
            <w:r>
              <w:rPr>
                <w:b/>
                <w:color w:val="000000"/>
              </w:rPr>
              <w:t>Key terms and vocabulary linked to the passing of time.</w:t>
            </w:r>
          </w:p>
        </w:tc>
        <w:tc>
          <w:tcPr>
            <w:tcW w:w="4536" w:type="dxa"/>
          </w:tcPr>
          <w:p w14:paraId="59C4A1F8" w14:textId="77777777" w:rsidR="003B49DF" w:rsidRDefault="0033058B">
            <w:r>
              <w:t>Correct use of tenses (past/present) and use it correctly in context when discussing the past and present.</w:t>
            </w:r>
          </w:p>
          <w:p w14:paraId="67869B88" w14:textId="77777777" w:rsidR="003B49DF" w:rsidRDefault="003B49DF"/>
          <w:p w14:paraId="3209AB97" w14:textId="77777777" w:rsidR="003B49DF" w:rsidRDefault="0033058B">
            <w:r>
              <w:t>Vocabulary associated with the passing of time – first, then, now.</w:t>
            </w:r>
          </w:p>
        </w:tc>
        <w:tc>
          <w:tcPr>
            <w:tcW w:w="6096" w:type="dxa"/>
          </w:tcPr>
          <w:p w14:paraId="38088B02" w14:textId="77777777" w:rsidR="003B49DF" w:rsidRDefault="0033058B">
            <w:r>
              <w:t>Listening to stories about long ago and now and acting these stories/narratives out – through role play and small world.</w:t>
            </w:r>
          </w:p>
          <w:p w14:paraId="3AC9ACAF" w14:textId="77777777" w:rsidR="003B49DF" w:rsidRDefault="003B49DF"/>
          <w:p w14:paraId="65F2910F" w14:textId="77777777" w:rsidR="003B49DF" w:rsidRDefault="0033058B">
            <w:r>
              <w:t>Through discussions and talk time – sharing news.</w:t>
            </w:r>
          </w:p>
          <w:p w14:paraId="25B3E456" w14:textId="77777777" w:rsidR="003B49DF" w:rsidRDefault="003B49DF">
            <w:pPr>
              <w:rPr>
                <w:b/>
              </w:rPr>
            </w:pPr>
          </w:p>
          <w:p w14:paraId="014B82B3" w14:textId="77777777" w:rsidR="003B49DF" w:rsidRDefault="0033058B">
            <w:r>
              <w:t>Asking questions to find out more.</w:t>
            </w:r>
          </w:p>
          <w:p w14:paraId="48E1BD22" w14:textId="77777777" w:rsidR="003B49DF" w:rsidRDefault="003B49DF"/>
          <w:p w14:paraId="17218C5C" w14:textId="77777777" w:rsidR="003B49DF" w:rsidRDefault="0033058B">
            <w:r>
              <w:t>Answer questions based on what they know/have experienced.</w:t>
            </w:r>
          </w:p>
          <w:p w14:paraId="7D125D8A" w14:textId="77777777" w:rsidR="003B49DF" w:rsidRDefault="003B49DF"/>
        </w:tc>
      </w:tr>
      <w:tr w:rsidR="003B49DF" w14:paraId="2467D7EB" w14:textId="77777777">
        <w:trPr>
          <w:trHeight w:val="58"/>
        </w:trPr>
        <w:tc>
          <w:tcPr>
            <w:tcW w:w="3964" w:type="dxa"/>
          </w:tcPr>
          <w:p w14:paraId="1B85CCAF" w14:textId="77777777" w:rsidR="003B49DF" w:rsidRDefault="0033058B">
            <w:pPr>
              <w:rPr>
                <w:b/>
              </w:rPr>
            </w:pPr>
            <w:r>
              <w:rPr>
                <w:b/>
              </w:rPr>
              <w:t>Similarities and differences between now and in the past.</w:t>
            </w:r>
          </w:p>
          <w:p w14:paraId="770A14A9" w14:textId="77777777" w:rsidR="003B49DF" w:rsidRDefault="003B49DF">
            <w:pPr>
              <w:rPr>
                <w:b/>
              </w:rPr>
            </w:pPr>
          </w:p>
          <w:p w14:paraId="58C79559" w14:textId="77777777" w:rsidR="003B49DF" w:rsidRDefault="003B49DF">
            <w:pPr>
              <w:pBdr>
                <w:top w:val="nil"/>
                <w:left w:val="nil"/>
                <w:bottom w:val="nil"/>
                <w:right w:val="nil"/>
                <w:between w:val="nil"/>
              </w:pBdr>
              <w:spacing w:after="160" w:line="259" w:lineRule="auto"/>
              <w:ind w:left="35" w:hanging="35"/>
              <w:rPr>
                <w:b/>
                <w:color w:val="000000"/>
              </w:rPr>
            </w:pPr>
          </w:p>
        </w:tc>
        <w:tc>
          <w:tcPr>
            <w:tcW w:w="4536" w:type="dxa"/>
          </w:tcPr>
          <w:p w14:paraId="7BB95E35" w14:textId="77777777" w:rsidR="003B49DF" w:rsidRDefault="0033058B">
            <w:r>
              <w:t>How things have changed over time (within living memory and/or associated with significant individuals in their life), for example, childhood toys, homes and schools.</w:t>
            </w:r>
          </w:p>
          <w:p w14:paraId="11600028" w14:textId="77777777" w:rsidR="003B49DF" w:rsidRDefault="003B49DF"/>
          <w:p w14:paraId="2AF2BD66" w14:textId="77777777" w:rsidR="003B49DF" w:rsidRDefault="0033058B">
            <w:r>
              <w:t>That some things remain the same over time, for example, hair colour, eye colour.</w:t>
            </w:r>
          </w:p>
          <w:p w14:paraId="3D58B4BE" w14:textId="77777777" w:rsidR="003B49DF" w:rsidRDefault="003B49DF">
            <w:pPr>
              <w:rPr>
                <w:b/>
              </w:rPr>
            </w:pPr>
          </w:p>
          <w:p w14:paraId="0F1AA9D4" w14:textId="77777777" w:rsidR="003B49DF" w:rsidRDefault="003B49DF"/>
        </w:tc>
        <w:tc>
          <w:tcPr>
            <w:tcW w:w="6096" w:type="dxa"/>
          </w:tcPr>
          <w:p w14:paraId="0CF1E477" w14:textId="77777777" w:rsidR="003B49DF" w:rsidRDefault="0033058B">
            <w:r>
              <w:t>Reflect on changes in their own lives and those around them and show this through role-play, drawings, exploring and making artefacts.</w:t>
            </w:r>
          </w:p>
          <w:p w14:paraId="36D6506B" w14:textId="77777777" w:rsidR="003B49DF" w:rsidRDefault="003B49DF"/>
          <w:p w14:paraId="56D7F2A2" w14:textId="77777777" w:rsidR="003B49DF" w:rsidRDefault="0033058B">
            <w:r>
              <w:t>Comment on images of familiar situations in the past</w:t>
            </w:r>
          </w:p>
          <w:p w14:paraId="358421EB" w14:textId="77777777" w:rsidR="003B49DF" w:rsidRDefault="0033058B">
            <w:r>
              <w:t>Compare and contrast characters from stories, including figures from the past</w:t>
            </w:r>
          </w:p>
          <w:p w14:paraId="291611E2" w14:textId="77777777" w:rsidR="003B49DF" w:rsidRDefault="0033058B">
            <w:r>
              <w:t>Exploring artefacts and making observations. Linking observations to their own experiences and linking this to their play, for example, bringing in their own favourite toy and comparing toys in a box from OCC Museum Service.</w:t>
            </w:r>
          </w:p>
          <w:p w14:paraId="4EB8D8F4" w14:textId="77777777" w:rsidR="003B49DF" w:rsidRDefault="003B49DF"/>
        </w:tc>
      </w:tr>
    </w:tbl>
    <w:p w14:paraId="3ED30C97" w14:textId="77777777" w:rsidR="003B49DF" w:rsidRDefault="003B49DF">
      <w:pPr>
        <w:spacing w:after="120" w:line="240" w:lineRule="auto"/>
        <w:rPr>
          <w:rFonts w:ascii="Arial" w:eastAsia="Arial" w:hAnsi="Arial" w:cs="Arial"/>
          <w:sz w:val="20"/>
          <w:szCs w:val="20"/>
          <w:u w:val="single"/>
        </w:rPr>
      </w:pPr>
    </w:p>
    <w:p w14:paraId="4196DBDD" w14:textId="77777777" w:rsidR="003B49DF" w:rsidRDefault="003B49DF">
      <w:pPr>
        <w:spacing w:after="120" w:line="240" w:lineRule="auto"/>
        <w:rPr>
          <w:rFonts w:ascii="Arial" w:eastAsia="Arial" w:hAnsi="Arial" w:cs="Arial"/>
          <w:b/>
          <w:sz w:val="32"/>
          <w:szCs w:val="32"/>
          <w:u w:val="single"/>
        </w:rPr>
      </w:pPr>
    </w:p>
    <w:p w14:paraId="537D9369" w14:textId="77777777" w:rsidR="003B49DF" w:rsidRDefault="003B49DF">
      <w:pPr>
        <w:spacing w:after="120" w:line="240" w:lineRule="auto"/>
        <w:rPr>
          <w:rFonts w:ascii="Arial" w:eastAsia="Arial" w:hAnsi="Arial" w:cs="Arial"/>
          <w:b/>
          <w:sz w:val="32"/>
          <w:szCs w:val="32"/>
          <w:u w:val="single"/>
        </w:rPr>
      </w:pPr>
    </w:p>
    <w:p w14:paraId="138D1317" w14:textId="77777777" w:rsidR="003B49DF" w:rsidRDefault="003B49DF">
      <w:pPr>
        <w:spacing w:after="120" w:line="240" w:lineRule="auto"/>
        <w:rPr>
          <w:rFonts w:ascii="Arial" w:eastAsia="Arial" w:hAnsi="Arial" w:cs="Arial"/>
          <w:b/>
          <w:sz w:val="32"/>
          <w:szCs w:val="32"/>
          <w:u w:val="single"/>
        </w:rPr>
      </w:pPr>
    </w:p>
    <w:p w14:paraId="26221B12" w14:textId="77777777" w:rsidR="003B49DF" w:rsidRDefault="0033058B">
      <w:pPr>
        <w:spacing w:after="120" w:line="240" w:lineRule="auto"/>
        <w:rPr>
          <w:rFonts w:ascii="Arial" w:eastAsia="Arial" w:hAnsi="Arial" w:cs="Arial"/>
          <w:b/>
          <w:sz w:val="32"/>
          <w:szCs w:val="32"/>
          <w:u w:val="single"/>
        </w:rPr>
      </w:pPr>
      <w:r>
        <w:rPr>
          <w:rFonts w:ascii="Arial" w:eastAsia="Arial" w:hAnsi="Arial" w:cs="Arial"/>
          <w:b/>
          <w:sz w:val="32"/>
          <w:szCs w:val="32"/>
          <w:u w:val="single"/>
        </w:rPr>
        <w:t>Key Stages 1 &amp; 2</w:t>
      </w:r>
    </w:p>
    <w:p w14:paraId="0575407C" w14:textId="77777777" w:rsidR="003B49DF" w:rsidRDefault="0033058B">
      <w:pPr>
        <w:spacing w:before="300" w:after="300" w:line="240" w:lineRule="auto"/>
        <w:rPr>
          <w:rFonts w:ascii="Arial" w:eastAsia="Arial" w:hAnsi="Arial" w:cs="Arial"/>
          <w:color w:val="000000"/>
          <w:sz w:val="28"/>
          <w:szCs w:val="28"/>
        </w:rPr>
      </w:pPr>
      <w:r>
        <w:rPr>
          <w:rFonts w:ascii="Arial" w:eastAsia="Arial" w:hAnsi="Arial" w:cs="Arial"/>
          <w:color w:val="000000"/>
          <w:sz w:val="28"/>
          <w:szCs w:val="28"/>
        </w:rPr>
        <w:t>We have moved to a system of blocking our foundation subjects as a school to provide pupils with the opportunity to delve deeper into units of study across a continuous time period rather than having to revisit/recap/restart on a weekly basis although teachers use professional judgement whether the subject is best learned on a weekly basis. Our history curriculum is informed by the Focus Education Curriculum 2019 which covers the National Curriculum 2013.</w:t>
      </w:r>
    </w:p>
    <w:p w14:paraId="7E377856" w14:textId="77777777" w:rsidR="003B49DF" w:rsidRDefault="0033058B">
      <w:pPr>
        <w:spacing w:before="300" w:after="300" w:line="240" w:lineRule="auto"/>
        <w:rPr>
          <w:rFonts w:ascii="Arial" w:eastAsia="Arial" w:hAnsi="Arial" w:cs="Arial"/>
          <w:color w:val="444444"/>
          <w:sz w:val="28"/>
          <w:szCs w:val="28"/>
        </w:rPr>
      </w:pPr>
      <w:r>
        <w:rPr>
          <w:rFonts w:ascii="Arial" w:eastAsia="Arial" w:hAnsi="Arial" w:cs="Arial"/>
          <w:color w:val="444444"/>
          <w:sz w:val="28"/>
          <w:szCs w:val="28"/>
        </w:rPr>
        <w:t>In KS1 history, building on the history skills and topics covered in the EYFS, our children’s historical learning includes finding out about the achievements of Roger Bannister, the history of our school, and significant events and individuals beyond living memory including The Great Fire of London, the history of flight and comparing the lives of Darwin and Attenborough. Social history is covered when the children compare seaside holidays of the present and the past. Our children learn what makes an event or individual significant in history and how they have influenced the present. They make comparisons and are introduced to key vocabulary. They are introduced to some of the sources that historians use to find out about the past, and whether they are an original source or an interpretation. The concrete time lines introduced in the EYFS are extended by using more abstract time lines which include events personal to the children, their grandparents and also the events they have studied that are beyond living memory.</w:t>
      </w:r>
    </w:p>
    <w:p w14:paraId="31106A4A" w14:textId="77777777" w:rsidR="003B49DF" w:rsidRDefault="0033058B">
      <w:pPr>
        <w:spacing w:before="300" w:after="300" w:line="240" w:lineRule="auto"/>
        <w:rPr>
          <w:rFonts w:ascii="Arial" w:eastAsia="Arial" w:hAnsi="Arial" w:cs="Arial"/>
          <w:color w:val="444444"/>
          <w:sz w:val="28"/>
          <w:szCs w:val="28"/>
        </w:rPr>
      </w:pPr>
      <w:r>
        <w:rPr>
          <w:rFonts w:ascii="Arial" w:eastAsia="Arial" w:hAnsi="Arial" w:cs="Arial"/>
          <w:color w:val="444444"/>
          <w:sz w:val="28"/>
          <w:szCs w:val="28"/>
        </w:rPr>
        <w:t>In lower KS2, our children broaden their historical knowledge and concept of the past by beginning with a study of The Stone Age to the Iron Age. This is followed by topics on The Romans and the Ancient Egyptians. They continue to learn about significant events and individuals in British history, but begin to see a wider picture of the history of Great Britain in relation to European and then world history. This builds on the understanding of time lines as used in KS1. Significant events covered in KS1 are plotted on the time lines, but the children now learn how longer periods of time and different civilisations fit with what they have already learnt. They make comparisons and discuss how people lived and their beliefs, the significance and achievements of civilisations, and their impact on the present and the children’s own lives.  They examine a wider range of sources of evidence and build on their experience in KS1 with more of a focus on inferring for themselves when comparing interpretations of history and sources of history.</w:t>
      </w:r>
    </w:p>
    <w:p w14:paraId="5DCA53DA" w14:textId="77777777" w:rsidR="003B49DF" w:rsidRDefault="0033058B">
      <w:pPr>
        <w:spacing w:before="300" w:after="300" w:line="240" w:lineRule="auto"/>
        <w:rPr>
          <w:rFonts w:ascii="Arial" w:eastAsia="Arial" w:hAnsi="Arial" w:cs="Arial"/>
          <w:color w:val="444444"/>
          <w:sz w:val="28"/>
          <w:szCs w:val="28"/>
        </w:rPr>
      </w:pPr>
      <w:r>
        <w:rPr>
          <w:rFonts w:ascii="Arial" w:eastAsia="Arial" w:hAnsi="Arial" w:cs="Arial"/>
          <w:color w:val="444444"/>
          <w:sz w:val="28"/>
          <w:szCs w:val="28"/>
        </w:rPr>
        <w:lastRenderedPageBreak/>
        <w:t>In upper KS2, our children continue to study significant events, individuals and civilisations in history while also applying the knowledge and skills they have gained at Bure Park. A local study of Bicester gives our children an understanding of where they fit and Bicester’s place in British history, making connections with periods and events already studied and key events specific to Bicester. They continue to learn about ancient civilisations as in lower KS2, including the Greeks and Mayan civilisations, and periods of British history, including the Saxons and Vikings, and the lives of the Windrush generation. Our children are expected to be more critical of the historical evidence and make their own inferences. They bring together all topics studied during their time at Bure Park on a time line, using their understanding of the order of what they have learnt and how long ago they occurred. Our children consider the legacies and impact of the civilisations they have already studied, and are encouraged to make connections and use their prior knowledge, for example between the Roman invasion and Saxon invasions of Britain.</w:t>
      </w:r>
    </w:p>
    <w:p w14:paraId="35FFAA29" w14:textId="77777777" w:rsidR="003B49DF" w:rsidRDefault="003B49DF">
      <w:pPr>
        <w:spacing w:before="300" w:after="300" w:line="240" w:lineRule="auto"/>
        <w:rPr>
          <w:rFonts w:ascii="Arial" w:eastAsia="Arial" w:hAnsi="Arial" w:cs="Arial"/>
          <w:color w:val="444444"/>
          <w:sz w:val="28"/>
          <w:szCs w:val="28"/>
        </w:rPr>
      </w:pPr>
    </w:p>
    <w:p w14:paraId="2C2FCA2D" w14:textId="77777777" w:rsidR="003B49DF" w:rsidRDefault="003B49DF">
      <w:pPr>
        <w:spacing w:before="300" w:after="300" w:line="240" w:lineRule="auto"/>
        <w:rPr>
          <w:rFonts w:ascii="Arial" w:eastAsia="Arial" w:hAnsi="Arial" w:cs="Arial"/>
          <w:color w:val="444444"/>
          <w:sz w:val="28"/>
          <w:szCs w:val="28"/>
        </w:rPr>
      </w:pPr>
    </w:p>
    <w:p w14:paraId="406BEDAD" w14:textId="77777777" w:rsidR="003B49DF" w:rsidRDefault="003B49DF">
      <w:pPr>
        <w:spacing w:before="300" w:after="300" w:line="240" w:lineRule="auto"/>
        <w:rPr>
          <w:rFonts w:ascii="Arial" w:eastAsia="Arial" w:hAnsi="Arial" w:cs="Arial"/>
          <w:color w:val="444444"/>
          <w:sz w:val="28"/>
          <w:szCs w:val="28"/>
        </w:rPr>
      </w:pPr>
    </w:p>
    <w:p w14:paraId="0789CAB6" w14:textId="77777777" w:rsidR="003B49DF" w:rsidRDefault="003B49DF">
      <w:pPr>
        <w:spacing w:before="300" w:after="300" w:line="240" w:lineRule="auto"/>
        <w:rPr>
          <w:rFonts w:ascii="Arial" w:eastAsia="Arial" w:hAnsi="Arial" w:cs="Arial"/>
          <w:color w:val="444444"/>
          <w:sz w:val="28"/>
          <w:szCs w:val="28"/>
        </w:rPr>
      </w:pPr>
    </w:p>
    <w:p w14:paraId="4C3258D2" w14:textId="77777777" w:rsidR="003B49DF" w:rsidRDefault="003B49DF">
      <w:pPr>
        <w:spacing w:before="300" w:after="300" w:line="240" w:lineRule="auto"/>
        <w:rPr>
          <w:rFonts w:ascii="Arial" w:eastAsia="Arial" w:hAnsi="Arial" w:cs="Arial"/>
          <w:color w:val="444444"/>
          <w:sz w:val="28"/>
          <w:szCs w:val="28"/>
        </w:rPr>
      </w:pPr>
    </w:p>
    <w:p w14:paraId="42864CAD" w14:textId="77777777" w:rsidR="003B49DF" w:rsidRDefault="003B49DF">
      <w:pPr>
        <w:spacing w:before="300" w:after="300" w:line="240" w:lineRule="auto"/>
        <w:rPr>
          <w:rFonts w:ascii="Arial" w:eastAsia="Arial" w:hAnsi="Arial" w:cs="Arial"/>
          <w:color w:val="444444"/>
          <w:sz w:val="28"/>
          <w:szCs w:val="28"/>
        </w:rPr>
      </w:pPr>
    </w:p>
    <w:p w14:paraId="35386144" w14:textId="77777777" w:rsidR="003B49DF" w:rsidRDefault="003B49DF">
      <w:pPr>
        <w:spacing w:before="300" w:after="300" w:line="240" w:lineRule="auto"/>
        <w:rPr>
          <w:rFonts w:ascii="Arial" w:eastAsia="Arial" w:hAnsi="Arial" w:cs="Arial"/>
          <w:color w:val="444444"/>
          <w:sz w:val="28"/>
          <w:szCs w:val="28"/>
        </w:rPr>
      </w:pPr>
    </w:p>
    <w:p w14:paraId="4EF82E11" w14:textId="77777777" w:rsidR="003B49DF" w:rsidRDefault="003B49DF">
      <w:pPr>
        <w:spacing w:before="300" w:after="300" w:line="240" w:lineRule="auto"/>
        <w:rPr>
          <w:rFonts w:ascii="Arial" w:eastAsia="Arial" w:hAnsi="Arial" w:cs="Arial"/>
          <w:color w:val="444444"/>
          <w:sz w:val="28"/>
          <w:szCs w:val="28"/>
        </w:rPr>
      </w:pPr>
    </w:p>
    <w:p w14:paraId="220C1D24" w14:textId="77777777" w:rsidR="003B49DF" w:rsidRDefault="003B49DF">
      <w:pPr>
        <w:spacing w:before="300" w:after="300" w:line="240" w:lineRule="auto"/>
        <w:rPr>
          <w:rFonts w:ascii="Arial" w:eastAsia="Arial" w:hAnsi="Arial" w:cs="Arial"/>
          <w:color w:val="444444"/>
          <w:sz w:val="28"/>
          <w:szCs w:val="28"/>
        </w:rPr>
      </w:pPr>
    </w:p>
    <w:p w14:paraId="45C6B52F" w14:textId="77777777" w:rsidR="003B49DF" w:rsidRDefault="003B49DF">
      <w:pPr>
        <w:spacing w:before="300" w:after="300" w:line="240" w:lineRule="auto"/>
        <w:rPr>
          <w:rFonts w:ascii="Arial" w:eastAsia="Arial" w:hAnsi="Arial" w:cs="Arial"/>
          <w:color w:val="444444"/>
          <w:sz w:val="28"/>
          <w:szCs w:val="28"/>
        </w:rPr>
      </w:pPr>
    </w:p>
    <w:p w14:paraId="7321B45F" w14:textId="77777777" w:rsidR="003B49DF" w:rsidRDefault="003B49DF">
      <w:pPr>
        <w:spacing w:before="300" w:after="300" w:line="240" w:lineRule="auto"/>
        <w:rPr>
          <w:rFonts w:ascii="Arial" w:eastAsia="Arial" w:hAnsi="Arial" w:cs="Arial"/>
          <w:color w:val="444444"/>
          <w:sz w:val="28"/>
          <w:szCs w:val="28"/>
        </w:rPr>
      </w:pPr>
    </w:p>
    <w:p w14:paraId="6F119AB8" w14:textId="77777777" w:rsidR="003B49DF" w:rsidRDefault="003B49DF">
      <w:pPr>
        <w:spacing w:before="300" w:after="300" w:line="240" w:lineRule="auto"/>
        <w:rPr>
          <w:rFonts w:ascii="Arial" w:eastAsia="Arial" w:hAnsi="Arial" w:cs="Arial"/>
          <w:color w:val="444444"/>
          <w:sz w:val="28"/>
          <w:szCs w:val="28"/>
        </w:rPr>
      </w:pPr>
    </w:p>
    <w:tbl>
      <w:tblPr>
        <w:tblStyle w:val="aff4"/>
        <w:tblW w:w="15545" w:type="dxa"/>
        <w:tblLayout w:type="fixed"/>
        <w:tblLook w:val="0400" w:firstRow="0" w:lastRow="0" w:firstColumn="0" w:lastColumn="0" w:noHBand="0" w:noVBand="1"/>
      </w:tblPr>
      <w:tblGrid>
        <w:gridCol w:w="862"/>
        <w:gridCol w:w="4520"/>
        <w:gridCol w:w="4961"/>
        <w:gridCol w:w="5202"/>
      </w:tblGrid>
      <w:tr w:rsidR="003B49DF" w14:paraId="13DDA041" w14:textId="77777777">
        <w:trPr>
          <w:trHeight w:val="414"/>
        </w:trPr>
        <w:tc>
          <w:tcPr>
            <w:tcW w:w="1554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96894" w14:textId="77777777" w:rsidR="003B49DF" w:rsidRDefault="0033058B">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color w:val="000000"/>
                <w:sz w:val="28"/>
                <w:szCs w:val="28"/>
              </w:rPr>
              <w:t xml:space="preserve">2024-2025 </w:t>
            </w:r>
          </w:p>
        </w:tc>
      </w:tr>
      <w:tr w:rsidR="003B49DF" w14:paraId="600FCEA1" w14:textId="77777777">
        <w:trPr>
          <w:trHeight w:val="481"/>
        </w:trPr>
        <w:tc>
          <w:tcPr>
            <w:tcW w:w="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990B7" w14:textId="77777777" w:rsidR="003B49DF" w:rsidRDefault="003B49D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tc>
        <w:tc>
          <w:tcPr>
            <w:tcW w:w="4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191AC" w14:textId="77777777" w:rsidR="003B49DF" w:rsidRDefault="0033058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sz w:val="28"/>
                <w:szCs w:val="28"/>
              </w:rPr>
              <w:t>Autumn Term</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E617B" w14:textId="77777777" w:rsidR="003B49DF" w:rsidRDefault="0033058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sz w:val="28"/>
                <w:szCs w:val="28"/>
              </w:rPr>
              <w:t>Spring Term</w:t>
            </w:r>
          </w:p>
        </w:tc>
        <w:tc>
          <w:tcPr>
            <w:tcW w:w="5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E780A" w14:textId="77777777" w:rsidR="003B49DF" w:rsidRDefault="0033058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sz w:val="28"/>
                <w:szCs w:val="28"/>
              </w:rPr>
              <w:t>Summer Term</w:t>
            </w:r>
          </w:p>
        </w:tc>
      </w:tr>
      <w:tr w:rsidR="003B49DF" w14:paraId="475E188B" w14:textId="77777777">
        <w:trPr>
          <w:trHeight w:val="1684"/>
        </w:trPr>
        <w:tc>
          <w:tcPr>
            <w:tcW w:w="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6DCC4" w14:textId="77777777" w:rsidR="003B49DF" w:rsidRDefault="0033058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Arial" w:eastAsia="Arial" w:hAnsi="Arial" w:cs="Arial"/>
                <w:color w:val="000000"/>
                <w:sz w:val="28"/>
                <w:szCs w:val="28"/>
              </w:rPr>
              <w:t>Year 1</w:t>
            </w:r>
          </w:p>
        </w:tc>
        <w:tc>
          <w:tcPr>
            <w:tcW w:w="4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039B9"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Lives of significant individuals of international achievement </w:t>
            </w:r>
          </w:p>
          <w:p w14:paraId="63B344F9"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70C0"/>
                <w:sz w:val="24"/>
                <w:szCs w:val="24"/>
              </w:rPr>
            </w:pPr>
            <w:r>
              <w:rPr>
                <w:rFonts w:ascii="Arial" w:eastAsia="Arial" w:hAnsi="Arial" w:cs="Arial"/>
                <w:color w:val="0070C0"/>
                <w:sz w:val="24"/>
                <w:szCs w:val="24"/>
              </w:rPr>
              <w:t xml:space="preserve">Darwin / Attenborough / </w:t>
            </w:r>
            <w:proofErr w:type="spellStart"/>
            <w:r>
              <w:rPr>
                <w:rFonts w:ascii="Arial" w:eastAsia="Arial" w:hAnsi="Arial" w:cs="Arial"/>
                <w:color w:val="0070C0"/>
                <w:sz w:val="24"/>
                <w:szCs w:val="24"/>
              </w:rPr>
              <w:t>Backshall</w:t>
            </w:r>
            <w:proofErr w:type="spellEnd"/>
          </w:p>
          <w:p w14:paraId="6F69EB55"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Events within living memory commemorated through anniversaries </w:t>
            </w:r>
            <w:r>
              <w:rPr>
                <w:rFonts w:ascii="Arial" w:eastAsia="Arial" w:hAnsi="Arial" w:cs="Arial"/>
                <w:color w:val="0070C0"/>
                <w:sz w:val="24"/>
                <w:szCs w:val="24"/>
              </w:rPr>
              <w:t>Remembrance Day</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604C7" w14:textId="77777777" w:rsidR="003B49DF" w:rsidRDefault="003B49DF">
            <w:pPr>
              <w:pBdr>
                <w:top w:val="nil"/>
                <w:left w:val="nil"/>
                <w:bottom w:val="nil"/>
                <w:right w:val="nil"/>
                <w:between w:val="nil"/>
              </w:pBdr>
              <w:shd w:val="clear" w:color="auto" w:fill="FFFFFF"/>
              <w:spacing w:after="0" w:line="240" w:lineRule="auto"/>
              <w:jc w:val="center"/>
              <w:rPr>
                <w:rFonts w:ascii="Arial" w:eastAsia="Arial" w:hAnsi="Arial" w:cs="Arial"/>
                <w:color w:val="000000"/>
                <w:sz w:val="24"/>
                <w:szCs w:val="24"/>
              </w:rPr>
            </w:pPr>
          </w:p>
        </w:tc>
        <w:tc>
          <w:tcPr>
            <w:tcW w:w="5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22B85" w14:textId="77777777" w:rsidR="003B49DF" w:rsidRDefault="0033058B">
            <w:pPr>
              <w:spacing w:after="0"/>
              <w:rPr>
                <w:rFonts w:ascii="Arial" w:eastAsia="Arial" w:hAnsi="Arial" w:cs="Arial"/>
                <w:color w:val="000000"/>
                <w:sz w:val="24"/>
                <w:szCs w:val="24"/>
              </w:rPr>
            </w:pPr>
            <w:r>
              <w:rPr>
                <w:rFonts w:ascii="Arial" w:eastAsia="Arial" w:hAnsi="Arial" w:cs="Arial"/>
                <w:color w:val="000000"/>
                <w:sz w:val="24"/>
                <w:szCs w:val="24"/>
              </w:rPr>
              <w:t xml:space="preserve">Events beyond living memory that are significant globally </w:t>
            </w:r>
          </w:p>
          <w:p w14:paraId="3F6C765E" w14:textId="77777777" w:rsidR="003B49DF" w:rsidRDefault="0033058B">
            <w:pPr>
              <w:spacing w:after="0"/>
              <w:rPr>
                <w:rFonts w:ascii="Arial" w:eastAsia="Arial" w:hAnsi="Arial" w:cs="Arial"/>
                <w:color w:val="0070C0"/>
                <w:sz w:val="24"/>
                <w:szCs w:val="24"/>
              </w:rPr>
            </w:pPr>
            <w:r>
              <w:rPr>
                <w:rFonts w:ascii="Arial" w:eastAsia="Arial" w:hAnsi="Arial" w:cs="Arial"/>
                <w:color w:val="0070C0"/>
                <w:sz w:val="24"/>
                <w:szCs w:val="24"/>
              </w:rPr>
              <w:t>The first aeroplane flight</w:t>
            </w:r>
          </w:p>
          <w:p w14:paraId="3F05C0F3" w14:textId="77777777" w:rsidR="003B49DF" w:rsidRDefault="0033058B">
            <w:pPr>
              <w:spacing w:after="0"/>
              <w:rPr>
                <w:rFonts w:ascii="Arial" w:eastAsia="Arial" w:hAnsi="Arial" w:cs="Arial"/>
                <w:color w:val="FF0000"/>
                <w:sz w:val="24"/>
                <w:szCs w:val="24"/>
              </w:rPr>
            </w:pPr>
            <w:r>
              <w:rPr>
                <w:rFonts w:ascii="Arial" w:eastAsia="Arial" w:hAnsi="Arial" w:cs="Arial"/>
                <w:color w:val="000000"/>
                <w:sz w:val="24"/>
                <w:szCs w:val="24"/>
              </w:rPr>
              <w:t xml:space="preserve">Lives of significant individuals of international achievement </w:t>
            </w:r>
            <w:r>
              <w:rPr>
                <w:rFonts w:ascii="Arial" w:eastAsia="Arial" w:hAnsi="Arial" w:cs="Arial"/>
                <w:color w:val="0070C0"/>
                <w:sz w:val="24"/>
                <w:szCs w:val="24"/>
              </w:rPr>
              <w:t>Earhart, Johnson, Wright</w:t>
            </w:r>
          </w:p>
          <w:p w14:paraId="5AC80B15" w14:textId="77777777" w:rsidR="003B49DF" w:rsidRDefault="003B49DF">
            <w:pPr>
              <w:rPr>
                <w:rFonts w:ascii="Arial" w:eastAsia="Arial" w:hAnsi="Arial" w:cs="Arial"/>
                <w:sz w:val="24"/>
                <w:szCs w:val="24"/>
              </w:rPr>
            </w:pPr>
          </w:p>
        </w:tc>
      </w:tr>
      <w:tr w:rsidR="003B49DF" w14:paraId="58B326E6" w14:textId="77777777">
        <w:trPr>
          <w:trHeight w:val="432"/>
        </w:trPr>
        <w:tc>
          <w:tcPr>
            <w:tcW w:w="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06642" w14:textId="77777777" w:rsidR="003B49DF" w:rsidRDefault="0033058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sz w:val="28"/>
                <w:szCs w:val="28"/>
              </w:rPr>
              <w:t>Year 2</w:t>
            </w:r>
          </w:p>
        </w:tc>
        <w:tc>
          <w:tcPr>
            <w:tcW w:w="4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FE30B" w14:textId="77777777" w:rsidR="003B49DF" w:rsidRDefault="0033058B">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Significant events, people and places in own locality </w:t>
            </w:r>
          </w:p>
          <w:p w14:paraId="0275FA96" w14:textId="77777777" w:rsidR="003B49DF" w:rsidRDefault="0033058B">
            <w:pPr>
              <w:pBdr>
                <w:top w:val="nil"/>
                <w:left w:val="nil"/>
                <w:bottom w:val="nil"/>
                <w:right w:val="nil"/>
                <w:between w:val="nil"/>
              </w:pBdr>
              <w:spacing w:after="0" w:line="240" w:lineRule="auto"/>
              <w:rPr>
                <w:rFonts w:ascii="Arial" w:eastAsia="Arial" w:hAnsi="Arial" w:cs="Arial"/>
                <w:color w:val="0070C0"/>
                <w:sz w:val="24"/>
                <w:szCs w:val="24"/>
              </w:rPr>
            </w:pPr>
            <w:r>
              <w:rPr>
                <w:rFonts w:ascii="Arial" w:eastAsia="Arial" w:hAnsi="Arial" w:cs="Arial"/>
                <w:color w:val="0070C0"/>
                <w:sz w:val="24"/>
                <w:szCs w:val="24"/>
              </w:rPr>
              <w:t>Bicester</w:t>
            </w:r>
          </w:p>
          <w:p w14:paraId="031AFAF4" w14:textId="77777777" w:rsidR="003B49DF" w:rsidRDefault="003B49DF">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A076F" w14:textId="77777777" w:rsidR="003B49DF" w:rsidRDefault="0033058B">
            <w:pPr>
              <w:pStyle w:val="Heading3"/>
              <w:shd w:val="clear" w:color="auto" w:fill="FFFFFF"/>
              <w:spacing w:before="0" w:after="0"/>
              <w:rPr>
                <w:rFonts w:ascii="Arial" w:eastAsia="Arial" w:hAnsi="Arial" w:cs="Arial"/>
                <w:b w:val="0"/>
                <w:color w:val="000000"/>
                <w:sz w:val="24"/>
                <w:szCs w:val="24"/>
              </w:rPr>
            </w:pPr>
            <w:r>
              <w:rPr>
                <w:rFonts w:ascii="Arial" w:eastAsia="Arial" w:hAnsi="Arial" w:cs="Arial"/>
                <w:b w:val="0"/>
                <w:color w:val="000000"/>
                <w:sz w:val="24"/>
                <w:szCs w:val="24"/>
              </w:rPr>
              <w:t xml:space="preserve">Events beyond living memory that are significant nationally </w:t>
            </w:r>
          </w:p>
          <w:p w14:paraId="2A9BFEEB" w14:textId="77777777" w:rsidR="003B49DF" w:rsidRDefault="0033058B">
            <w:pPr>
              <w:pStyle w:val="Heading3"/>
              <w:shd w:val="clear" w:color="auto" w:fill="FFFFFF"/>
              <w:spacing w:before="0" w:after="0"/>
              <w:rPr>
                <w:rFonts w:ascii="Arial" w:eastAsia="Arial" w:hAnsi="Arial" w:cs="Arial"/>
                <w:color w:val="0070C0"/>
                <w:sz w:val="24"/>
                <w:szCs w:val="24"/>
              </w:rPr>
            </w:pPr>
            <w:r>
              <w:rPr>
                <w:rFonts w:ascii="Arial" w:eastAsia="Arial" w:hAnsi="Arial" w:cs="Arial"/>
                <w:b w:val="0"/>
                <w:color w:val="0070C0"/>
                <w:sz w:val="24"/>
                <w:szCs w:val="24"/>
              </w:rPr>
              <w:t>Great Fire of London</w:t>
            </w:r>
          </w:p>
          <w:p w14:paraId="3D8F4826" w14:textId="77777777" w:rsidR="003B49DF" w:rsidRDefault="003B49DF">
            <w:pPr>
              <w:pStyle w:val="Heading3"/>
              <w:shd w:val="clear" w:color="auto" w:fill="FFFFFF"/>
              <w:spacing w:before="0" w:after="0"/>
              <w:rPr>
                <w:rFonts w:ascii="Arial" w:eastAsia="Arial" w:hAnsi="Arial" w:cs="Arial"/>
                <w:sz w:val="24"/>
                <w:szCs w:val="24"/>
              </w:rPr>
            </w:pPr>
          </w:p>
        </w:tc>
        <w:tc>
          <w:tcPr>
            <w:tcW w:w="5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FBE49" w14:textId="77777777" w:rsidR="003B49DF" w:rsidRDefault="0033058B">
            <w:pPr>
              <w:spacing w:after="0"/>
              <w:rPr>
                <w:rFonts w:ascii="Arial" w:eastAsia="Arial" w:hAnsi="Arial" w:cs="Arial"/>
                <w:color w:val="000000"/>
                <w:sz w:val="24"/>
                <w:szCs w:val="24"/>
              </w:rPr>
            </w:pPr>
            <w:r>
              <w:rPr>
                <w:rFonts w:ascii="Arial" w:eastAsia="Arial" w:hAnsi="Arial" w:cs="Arial"/>
                <w:color w:val="000000"/>
                <w:sz w:val="24"/>
                <w:szCs w:val="24"/>
              </w:rPr>
              <w:t xml:space="preserve">Compare seaside holidays in the present and the past </w:t>
            </w:r>
          </w:p>
          <w:p w14:paraId="08C3C041" w14:textId="77777777" w:rsidR="003B49DF" w:rsidRDefault="0033058B">
            <w:pPr>
              <w:spacing w:after="0"/>
              <w:rPr>
                <w:rFonts w:ascii="Arial" w:eastAsia="Arial" w:hAnsi="Arial" w:cs="Arial"/>
                <w:sz w:val="24"/>
                <w:szCs w:val="24"/>
              </w:rPr>
            </w:pPr>
            <w:r>
              <w:rPr>
                <w:rFonts w:ascii="Arial" w:eastAsia="Arial" w:hAnsi="Arial" w:cs="Arial"/>
                <w:color w:val="0070C0"/>
                <w:sz w:val="24"/>
                <w:szCs w:val="24"/>
              </w:rPr>
              <w:t>modern, 1950s and Victorian seaside holiday, Billy Butlin</w:t>
            </w:r>
          </w:p>
        </w:tc>
      </w:tr>
      <w:tr w:rsidR="003B49DF" w14:paraId="0779A42F" w14:textId="77777777">
        <w:trPr>
          <w:trHeight w:val="414"/>
        </w:trPr>
        <w:tc>
          <w:tcPr>
            <w:tcW w:w="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8229D" w14:textId="77777777" w:rsidR="003B49DF" w:rsidRDefault="0033058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sz w:val="28"/>
                <w:szCs w:val="28"/>
              </w:rPr>
              <w:t>Year 3</w:t>
            </w:r>
          </w:p>
        </w:tc>
        <w:tc>
          <w:tcPr>
            <w:tcW w:w="4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4D1CD" w14:textId="77777777" w:rsidR="003B49DF" w:rsidRDefault="003B49DF">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18D8C" w14:textId="77777777" w:rsidR="003B49DF" w:rsidRDefault="0033058B">
            <w:pPr>
              <w:spacing w:after="0" w:line="240" w:lineRule="auto"/>
              <w:rPr>
                <w:rFonts w:ascii="Arial" w:eastAsia="Arial" w:hAnsi="Arial" w:cs="Arial"/>
                <w:sz w:val="24"/>
                <w:szCs w:val="24"/>
              </w:rPr>
            </w:pPr>
            <w:r>
              <w:rPr>
                <w:rFonts w:ascii="Arial" w:eastAsia="Arial" w:hAnsi="Arial" w:cs="Arial"/>
                <w:color w:val="000000"/>
                <w:sz w:val="24"/>
                <w:szCs w:val="24"/>
              </w:rPr>
              <w:t>Changes in Britain from Stone Age to Iron Age</w:t>
            </w:r>
          </w:p>
          <w:p w14:paraId="74501929" w14:textId="77777777" w:rsidR="003B49DF" w:rsidRDefault="0033058B">
            <w:pPr>
              <w:spacing w:after="0" w:line="240" w:lineRule="auto"/>
              <w:rPr>
                <w:rFonts w:ascii="Arial" w:eastAsia="Arial" w:hAnsi="Arial" w:cs="Arial"/>
                <w:color w:val="0070C0"/>
                <w:sz w:val="24"/>
                <w:szCs w:val="24"/>
              </w:rPr>
            </w:pPr>
            <w:r>
              <w:rPr>
                <w:rFonts w:ascii="Arial" w:eastAsia="Arial" w:hAnsi="Arial" w:cs="Arial"/>
                <w:color w:val="0070C0"/>
                <w:sz w:val="24"/>
                <w:szCs w:val="24"/>
              </w:rPr>
              <w:t>Stone Age to Iron Age</w:t>
            </w:r>
          </w:p>
          <w:p w14:paraId="3FE229EA" w14:textId="77777777" w:rsidR="003B49DF" w:rsidRDefault="003B49DF">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p>
        </w:tc>
        <w:tc>
          <w:tcPr>
            <w:tcW w:w="5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EBEC3"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Roman Empire and its impact on Britain </w:t>
            </w:r>
          </w:p>
          <w:p w14:paraId="4D9926FD"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r>
              <w:rPr>
                <w:rFonts w:ascii="Arial" w:eastAsia="Arial" w:hAnsi="Arial" w:cs="Arial"/>
                <w:color w:val="0070C0"/>
                <w:sz w:val="24"/>
                <w:szCs w:val="24"/>
              </w:rPr>
              <w:t>Romans</w:t>
            </w:r>
          </w:p>
        </w:tc>
      </w:tr>
      <w:tr w:rsidR="003B49DF" w14:paraId="085BBDC7" w14:textId="77777777">
        <w:trPr>
          <w:trHeight w:val="432"/>
        </w:trPr>
        <w:tc>
          <w:tcPr>
            <w:tcW w:w="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C649B" w14:textId="77777777" w:rsidR="003B49DF" w:rsidRDefault="0033058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sz w:val="28"/>
                <w:szCs w:val="28"/>
              </w:rPr>
              <w:t>Year 4</w:t>
            </w:r>
          </w:p>
        </w:tc>
        <w:tc>
          <w:tcPr>
            <w:tcW w:w="4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C7DBA"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Achievements of the earliest civilisations – an overview of where and when the first civilisations appeared and an in-depth study of Ancient Egypt </w:t>
            </w:r>
          </w:p>
          <w:p w14:paraId="4200263B"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r>
              <w:rPr>
                <w:rFonts w:ascii="Arial" w:eastAsia="Arial" w:hAnsi="Arial" w:cs="Arial"/>
                <w:color w:val="0070C0"/>
                <w:sz w:val="24"/>
                <w:szCs w:val="24"/>
              </w:rPr>
              <w:t>Ancient Egypt</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C78160" w14:textId="77777777" w:rsidR="003B49DF" w:rsidRDefault="003B49DF">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p>
        </w:tc>
        <w:tc>
          <w:tcPr>
            <w:tcW w:w="5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AEE7A" w14:textId="77777777" w:rsidR="003B49DF" w:rsidRDefault="003B49DF">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p>
        </w:tc>
      </w:tr>
      <w:tr w:rsidR="003B49DF" w14:paraId="1EBA2753" w14:textId="77777777">
        <w:trPr>
          <w:trHeight w:val="414"/>
        </w:trPr>
        <w:tc>
          <w:tcPr>
            <w:tcW w:w="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8C2DB8" w14:textId="77777777" w:rsidR="003B49DF" w:rsidRDefault="0033058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sz w:val="28"/>
                <w:szCs w:val="28"/>
              </w:rPr>
              <w:t>Year 5</w:t>
            </w:r>
          </w:p>
        </w:tc>
        <w:tc>
          <w:tcPr>
            <w:tcW w:w="4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2CF0D"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Ancient Greece- a study of Greek life and achievements and their influence on the western world </w:t>
            </w:r>
          </w:p>
          <w:p w14:paraId="4A8DEC14"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8"/>
                <w:szCs w:val="28"/>
              </w:rPr>
            </w:pPr>
            <w:r>
              <w:rPr>
                <w:rFonts w:ascii="Arial" w:eastAsia="Arial" w:hAnsi="Arial" w:cs="Arial"/>
                <w:color w:val="0070C0"/>
                <w:sz w:val="24"/>
                <w:szCs w:val="24"/>
              </w:rPr>
              <w:t>Ancient Greece</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6AA9C" w14:textId="77777777" w:rsidR="003B49DF" w:rsidRDefault="003B49DF">
            <w:pPr>
              <w:pStyle w:val="Heading3"/>
              <w:shd w:val="clear" w:color="auto" w:fill="FFFFFF"/>
              <w:spacing w:before="0" w:after="0"/>
              <w:rPr>
                <w:rFonts w:ascii="Arial" w:eastAsia="Arial" w:hAnsi="Arial" w:cs="Arial"/>
                <w:b w:val="0"/>
              </w:rPr>
            </w:pPr>
          </w:p>
        </w:tc>
        <w:tc>
          <w:tcPr>
            <w:tcW w:w="5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BF95D" w14:textId="77777777" w:rsidR="003B49DF" w:rsidRDefault="0033058B">
            <w:pPr>
              <w:pStyle w:val="Heading3"/>
              <w:shd w:val="clear" w:color="auto" w:fill="FFFFFF"/>
              <w:spacing w:before="0" w:after="0"/>
              <w:rPr>
                <w:rFonts w:ascii="Arial" w:eastAsia="Arial" w:hAnsi="Arial" w:cs="Arial"/>
                <w:b w:val="0"/>
                <w:sz w:val="24"/>
                <w:szCs w:val="24"/>
              </w:rPr>
            </w:pPr>
            <w:bookmarkStart w:id="0" w:name="_heading=h.p7dau5twlj50" w:colFirst="0" w:colLast="0"/>
            <w:bookmarkEnd w:id="0"/>
            <w:r>
              <w:rPr>
                <w:rFonts w:ascii="Arial" w:eastAsia="Arial" w:hAnsi="Arial" w:cs="Arial"/>
                <w:b w:val="0"/>
                <w:sz w:val="24"/>
                <w:szCs w:val="24"/>
              </w:rPr>
              <w:t xml:space="preserve">A non-European society that provides contrasts with British history </w:t>
            </w:r>
          </w:p>
          <w:p w14:paraId="44CA44B2" w14:textId="77777777" w:rsidR="003B49DF" w:rsidRDefault="0033058B">
            <w:pPr>
              <w:pStyle w:val="Heading3"/>
              <w:shd w:val="clear" w:color="auto" w:fill="FFFFFF"/>
              <w:spacing w:before="0" w:after="0"/>
              <w:rPr>
                <w:rFonts w:ascii="Arial" w:eastAsia="Arial" w:hAnsi="Arial" w:cs="Arial"/>
              </w:rPr>
            </w:pPr>
            <w:bookmarkStart w:id="1" w:name="_heading=h.lz07nis24p62" w:colFirst="0" w:colLast="0"/>
            <w:bookmarkEnd w:id="1"/>
            <w:r>
              <w:rPr>
                <w:rFonts w:ascii="Arial" w:eastAsia="Arial" w:hAnsi="Arial" w:cs="Arial"/>
                <w:b w:val="0"/>
                <w:color w:val="0070C0"/>
                <w:sz w:val="24"/>
                <w:szCs w:val="24"/>
              </w:rPr>
              <w:t>Mayan civilisation circa AD 900</w:t>
            </w:r>
          </w:p>
        </w:tc>
      </w:tr>
      <w:tr w:rsidR="003B49DF" w14:paraId="7B799B4E" w14:textId="77777777">
        <w:trPr>
          <w:trHeight w:val="414"/>
        </w:trPr>
        <w:tc>
          <w:tcPr>
            <w:tcW w:w="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359A4" w14:textId="77777777" w:rsidR="003B49DF" w:rsidRDefault="0033058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sz w:val="28"/>
                <w:szCs w:val="28"/>
              </w:rPr>
              <w:t>Year 6</w:t>
            </w:r>
          </w:p>
        </w:tc>
        <w:tc>
          <w:tcPr>
            <w:tcW w:w="4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2D526"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 study of an aspect in British history that extends pupils’ chronological knowledge beyond 1066 </w:t>
            </w:r>
          </w:p>
          <w:p w14:paraId="6587F436"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8"/>
                <w:szCs w:val="28"/>
              </w:rPr>
            </w:pPr>
            <w:r>
              <w:rPr>
                <w:rFonts w:ascii="Arial" w:eastAsia="Arial" w:hAnsi="Arial" w:cs="Arial"/>
                <w:color w:val="0070C0"/>
                <w:sz w:val="24"/>
                <w:szCs w:val="24"/>
              </w:rPr>
              <w:lastRenderedPageBreak/>
              <w:t>World War 2 and its impact on Bicester (local study)</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09A8E" w14:textId="77777777" w:rsidR="003B49DF" w:rsidRDefault="0033058B">
            <w:pPr>
              <w:spacing w:after="0" w:line="240" w:lineRule="auto"/>
              <w:rPr>
                <w:rFonts w:ascii="Arial" w:eastAsia="Arial" w:hAnsi="Arial" w:cs="Arial"/>
                <w:sz w:val="24"/>
                <w:szCs w:val="24"/>
              </w:rPr>
            </w:pPr>
            <w:r>
              <w:rPr>
                <w:rFonts w:ascii="Arial" w:eastAsia="Arial" w:hAnsi="Arial" w:cs="Arial"/>
                <w:color w:val="000000"/>
                <w:sz w:val="24"/>
                <w:szCs w:val="24"/>
              </w:rPr>
              <w:lastRenderedPageBreak/>
              <w:t>Britain’s settlement by Anglo-Saxons and Scots</w:t>
            </w:r>
          </w:p>
          <w:p w14:paraId="3125F262"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The Viking and Anglo-Saxon struggle for the Kingdom of England to the time of Edward the Confessor </w:t>
            </w:r>
          </w:p>
          <w:p w14:paraId="17D0674E" w14:textId="77777777" w:rsidR="003B49DF" w:rsidRDefault="0033058B">
            <w:pPr>
              <w:pBdr>
                <w:top w:val="nil"/>
                <w:left w:val="nil"/>
                <w:bottom w:val="nil"/>
                <w:right w:val="nil"/>
                <w:between w:val="nil"/>
              </w:pBdr>
              <w:shd w:val="clear" w:color="auto" w:fill="FFFFFF"/>
              <w:spacing w:after="0" w:line="240" w:lineRule="auto"/>
              <w:rPr>
                <w:rFonts w:ascii="Arial" w:eastAsia="Arial" w:hAnsi="Arial" w:cs="Arial"/>
                <w:color w:val="000000"/>
                <w:sz w:val="28"/>
                <w:szCs w:val="28"/>
              </w:rPr>
            </w:pPr>
            <w:r>
              <w:rPr>
                <w:rFonts w:ascii="Arial" w:eastAsia="Arial" w:hAnsi="Arial" w:cs="Arial"/>
                <w:color w:val="0070C0"/>
                <w:sz w:val="24"/>
                <w:szCs w:val="24"/>
              </w:rPr>
              <w:t>Saxons and Vikings</w:t>
            </w:r>
          </w:p>
        </w:tc>
        <w:tc>
          <w:tcPr>
            <w:tcW w:w="5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17DCAD" w14:textId="77777777" w:rsidR="003B49DF" w:rsidRDefault="003B49DF">
            <w:pPr>
              <w:rPr>
                <w:rFonts w:ascii="Arial" w:eastAsia="Arial" w:hAnsi="Arial" w:cs="Arial"/>
                <w:sz w:val="28"/>
                <w:szCs w:val="28"/>
              </w:rPr>
            </w:pPr>
          </w:p>
        </w:tc>
      </w:tr>
    </w:tbl>
    <w:p w14:paraId="034803F7" w14:textId="77777777" w:rsidR="003B49DF" w:rsidRDefault="003B49DF">
      <w:pPr>
        <w:spacing w:after="0" w:line="240" w:lineRule="auto"/>
        <w:rPr>
          <w:sz w:val="24"/>
          <w:szCs w:val="24"/>
        </w:rPr>
      </w:pPr>
    </w:p>
    <w:p w14:paraId="7CCCBB52" w14:textId="77777777" w:rsidR="003B49DF" w:rsidRDefault="003B49DF">
      <w:pPr>
        <w:spacing w:after="0" w:line="240" w:lineRule="auto"/>
        <w:rPr>
          <w:sz w:val="24"/>
          <w:szCs w:val="24"/>
        </w:rPr>
      </w:pPr>
    </w:p>
    <w:p w14:paraId="553B3984" w14:textId="77777777" w:rsidR="003B49DF" w:rsidRDefault="003B49DF">
      <w:pPr>
        <w:spacing w:after="0" w:line="240" w:lineRule="auto"/>
        <w:rPr>
          <w:sz w:val="24"/>
          <w:szCs w:val="24"/>
        </w:rPr>
      </w:pPr>
    </w:p>
    <w:tbl>
      <w:tblPr>
        <w:tblStyle w:val="aff5"/>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9"/>
        <w:gridCol w:w="5103"/>
        <w:gridCol w:w="5384"/>
      </w:tblGrid>
      <w:tr w:rsidR="003B49DF" w14:paraId="1E926A2D" w14:textId="77777777">
        <w:tc>
          <w:tcPr>
            <w:tcW w:w="4959" w:type="dxa"/>
          </w:tcPr>
          <w:p w14:paraId="5C1A701E" w14:textId="77777777" w:rsidR="003B49DF" w:rsidRDefault="0033058B">
            <w:pPr>
              <w:rPr>
                <w:sz w:val="28"/>
                <w:szCs w:val="28"/>
              </w:rPr>
            </w:pPr>
            <w:r>
              <w:rPr>
                <w:b/>
                <w:sz w:val="28"/>
                <w:szCs w:val="28"/>
              </w:rPr>
              <w:t>Year 1</w:t>
            </w:r>
          </w:p>
        </w:tc>
        <w:tc>
          <w:tcPr>
            <w:tcW w:w="5103" w:type="dxa"/>
          </w:tcPr>
          <w:p w14:paraId="7D4C0FB4" w14:textId="77777777" w:rsidR="003B49DF" w:rsidRDefault="0033058B">
            <w:pPr>
              <w:rPr>
                <w:sz w:val="28"/>
                <w:szCs w:val="28"/>
              </w:rPr>
            </w:pPr>
            <w:r>
              <w:rPr>
                <w:color w:val="7030A0"/>
                <w:sz w:val="28"/>
                <w:szCs w:val="28"/>
              </w:rPr>
              <w:t>Purple = Substantive Knowledge</w:t>
            </w:r>
          </w:p>
        </w:tc>
        <w:tc>
          <w:tcPr>
            <w:tcW w:w="5384" w:type="dxa"/>
          </w:tcPr>
          <w:p w14:paraId="6A03604D" w14:textId="77777777" w:rsidR="003B49DF" w:rsidRDefault="0033058B">
            <w:pPr>
              <w:rPr>
                <w:sz w:val="28"/>
                <w:szCs w:val="28"/>
              </w:rPr>
            </w:pPr>
            <w:r>
              <w:rPr>
                <w:color w:val="70AD47"/>
                <w:sz w:val="28"/>
                <w:szCs w:val="28"/>
              </w:rPr>
              <w:t>Green = Implicit Knowledge / Skills</w:t>
            </w:r>
          </w:p>
        </w:tc>
      </w:tr>
      <w:tr w:rsidR="003B49DF" w14:paraId="12B7F84F" w14:textId="77777777">
        <w:tc>
          <w:tcPr>
            <w:tcW w:w="4959" w:type="dxa"/>
          </w:tcPr>
          <w:p w14:paraId="72001204" w14:textId="77777777" w:rsidR="003B49DF" w:rsidRDefault="0033058B">
            <w:pPr>
              <w:rPr>
                <w:sz w:val="28"/>
                <w:szCs w:val="28"/>
              </w:rPr>
            </w:pPr>
            <w:r>
              <w:rPr>
                <w:sz w:val="28"/>
                <w:szCs w:val="28"/>
              </w:rPr>
              <w:t>Autumn term</w:t>
            </w:r>
          </w:p>
        </w:tc>
        <w:tc>
          <w:tcPr>
            <w:tcW w:w="5103" w:type="dxa"/>
          </w:tcPr>
          <w:p w14:paraId="07C02336" w14:textId="77777777" w:rsidR="003B49DF" w:rsidRDefault="0033058B">
            <w:pPr>
              <w:rPr>
                <w:sz w:val="28"/>
                <w:szCs w:val="28"/>
              </w:rPr>
            </w:pPr>
            <w:r>
              <w:rPr>
                <w:sz w:val="28"/>
                <w:szCs w:val="28"/>
              </w:rPr>
              <w:t>Spring term</w:t>
            </w:r>
          </w:p>
        </w:tc>
        <w:tc>
          <w:tcPr>
            <w:tcW w:w="5384" w:type="dxa"/>
          </w:tcPr>
          <w:p w14:paraId="7113768D" w14:textId="77777777" w:rsidR="003B49DF" w:rsidRDefault="0033058B">
            <w:pPr>
              <w:rPr>
                <w:sz w:val="28"/>
                <w:szCs w:val="28"/>
              </w:rPr>
            </w:pPr>
            <w:r>
              <w:rPr>
                <w:sz w:val="28"/>
                <w:szCs w:val="28"/>
              </w:rPr>
              <w:t>Summer term</w:t>
            </w:r>
          </w:p>
        </w:tc>
      </w:tr>
      <w:tr w:rsidR="003B49DF" w14:paraId="2D3A1A45" w14:textId="77777777">
        <w:tc>
          <w:tcPr>
            <w:tcW w:w="4959" w:type="dxa"/>
          </w:tcPr>
          <w:p w14:paraId="36BDB68E" w14:textId="77777777" w:rsidR="003B49DF" w:rsidRDefault="0033058B">
            <w:pPr>
              <w:pBdr>
                <w:top w:val="nil"/>
                <w:left w:val="nil"/>
                <w:bottom w:val="nil"/>
                <w:right w:val="nil"/>
                <w:between w:val="nil"/>
              </w:pBdr>
              <w:shd w:val="clear" w:color="auto" w:fill="FFFFFF"/>
              <w:rPr>
                <w:b/>
                <w:color w:val="000000"/>
              </w:rPr>
            </w:pPr>
            <w:r>
              <w:rPr>
                <w:b/>
                <w:color w:val="000000"/>
              </w:rPr>
              <w:t xml:space="preserve">Lives of significant individuals of international achievement </w:t>
            </w:r>
          </w:p>
          <w:p w14:paraId="271146D8" w14:textId="77777777" w:rsidR="003B49DF" w:rsidRDefault="0033058B">
            <w:pPr>
              <w:rPr>
                <w:color w:val="0070C0"/>
              </w:rPr>
            </w:pPr>
            <w:r>
              <w:rPr>
                <w:color w:val="0070C0"/>
              </w:rPr>
              <w:t xml:space="preserve">Darwin / Attenborough/ </w:t>
            </w:r>
            <w:proofErr w:type="spellStart"/>
            <w:r>
              <w:rPr>
                <w:color w:val="0070C0"/>
              </w:rPr>
              <w:t>Backshall</w:t>
            </w:r>
            <w:proofErr w:type="spellEnd"/>
          </w:p>
          <w:p w14:paraId="5CD79D77" w14:textId="77777777" w:rsidR="003B49DF" w:rsidRDefault="0033058B">
            <w:pPr>
              <w:rPr>
                <w:color w:val="7030A0"/>
              </w:rPr>
            </w:pPr>
            <w:r>
              <w:rPr>
                <w:color w:val="7030A0"/>
              </w:rPr>
              <w:t>Investigate their lives and why they are famous</w:t>
            </w:r>
          </w:p>
          <w:p w14:paraId="56C0C5A1" w14:textId="77777777" w:rsidR="003B49DF" w:rsidRDefault="0033058B">
            <w:pPr>
              <w:rPr>
                <w:color w:val="538135"/>
              </w:rPr>
            </w:pPr>
            <w:r>
              <w:rPr>
                <w:color w:val="538135"/>
              </w:rPr>
              <w:t>Comparison of how they explored the world and the technology that was available</w:t>
            </w:r>
          </w:p>
          <w:p w14:paraId="3C6AA4CE" w14:textId="77777777" w:rsidR="003B49DF" w:rsidRDefault="0033058B">
            <w:pPr>
              <w:rPr>
                <w:color w:val="538135"/>
              </w:rPr>
            </w:pPr>
            <w:r>
              <w:rPr>
                <w:color w:val="538135"/>
              </w:rPr>
              <w:t xml:space="preserve">Comparison of how they shared their knowledge </w:t>
            </w:r>
          </w:p>
          <w:p w14:paraId="62413B37" w14:textId="77777777" w:rsidR="003B49DF" w:rsidRDefault="0033058B">
            <w:pPr>
              <w:rPr>
                <w:color w:val="538135"/>
              </w:rPr>
            </w:pPr>
            <w:r>
              <w:rPr>
                <w:color w:val="538135"/>
              </w:rPr>
              <w:t xml:space="preserve">Comparison of ‘in living memory’ (Attenborough and </w:t>
            </w:r>
            <w:proofErr w:type="spellStart"/>
            <w:r>
              <w:rPr>
                <w:color w:val="538135"/>
              </w:rPr>
              <w:t>Backshall</w:t>
            </w:r>
            <w:proofErr w:type="spellEnd"/>
            <w:r>
              <w:rPr>
                <w:color w:val="538135"/>
              </w:rPr>
              <w:t>) and ‘beyond living history’ (Darwin)</w:t>
            </w:r>
          </w:p>
          <w:p w14:paraId="7B8998A6" w14:textId="77777777" w:rsidR="003B49DF" w:rsidRDefault="003B49DF">
            <w:pPr>
              <w:rPr>
                <w:color w:val="538135"/>
              </w:rPr>
            </w:pPr>
          </w:p>
          <w:p w14:paraId="68B2192E" w14:textId="77777777" w:rsidR="003B49DF" w:rsidRDefault="0033058B">
            <w:pPr>
              <w:rPr>
                <w:color w:val="FF0000"/>
              </w:rPr>
            </w:pPr>
            <w:r>
              <w:rPr>
                <w:b/>
                <w:color w:val="000000"/>
              </w:rPr>
              <w:t>Events within living memory commemorated through anniversaries</w:t>
            </w:r>
            <w:r>
              <w:rPr>
                <w:color w:val="000000"/>
              </w:rPr>
              <w:t xml:space="preserve"> </w:t>
            </w:r>
            <w:r>
              <w:rPr>
                <w:color w:val="0070C0"/>
              </w:rPr>
              <w:t xml:space="preserve">Remembrance Day </w:t>
            </w:r>
          </w:p>
          <w:p w14:paraId="137CE3BD" w14:textId="77777777" w:rsidR="003B49DF" w:rsidRDefault="0033058B">
            <w:pPr>
              <w:rPr>
                <w:color w:val="7030A0"/>
              </w:rPr>
            </w:pPr>
            <w:r>
              <w:rPr>
                <w:color w:val="7030A0"/>
              </w:rPr>
              <w:t>Explain why we participate in a group silence on Remembrance Day</w:t>
            </w:r>
          </w:p>
          <w:p w14:paraId="39397DF6" w14:textId="77777777" w:rsidR="003B49DF" w:rsidRDefault="0033058B">
            <w:pPr>
              <w:rPr>
                <w:color w:val="7030A0"/>
              </w:rPr>
            </w:pPr>
            <w:r>
              <w:rPr>
                <w:color w:val="7030A0"/>
              </w:rPr>
              <w:t xml:space="preserve">Share what we are grateful for and how lucky we are to be </w:t>
            </w:r>
          </w:p>
          <w:p w14:paraId="6DA217F6" w14:textId="77777777" w:rsidR="003B49DF" w:rsidRDefault="0033058B">
            <w:pPr>
              <w:rPr>
                <w:color w:val="7030A0"/>
              </w:rPr>
            </w:pPr>
            <w:r>
              <w:rPr>
                <w:color w:val="7030A0"/>
              </w:rPr>
              <w:t>First Festival videos (BBC iPlayer)</w:t>
            </w:r>
          </w:p>
          <w:p w14:paraId="7E7E3126" w14:textId="77777777" w:rsidR="003B49DF" w:rsidRDefault="003B49DF">
            <w:pPr>
              <w:rPr>
                <w:rFonts w:ascii="Times New Roman" w:eastAsia="Times New Roman" w:hAnsi="Times New Roman" w:cs="Times New Roman"/>
              </w:rPr>
            </w:pPr>
          </w:p>
          <w:p w14:paraId="4A307784" w14:textId="77777777" w:rsidR="003B49DF" w:rsidRDefault="0033058B">
            <w:pPr>
              <w:rPr>
                <w:rFonts w:ascii="Times New Roman" w:eastAsia="Times New Roman" w:hAnsi="Times New Roman" w:cs="Times New Roman"/>
                <w:b/>
              </w:rPr>
            </w:pPr>
            <w:r>
              <w:rPr>
                <w:b/>
                <w:color w:val="000000"/>
              </w:rPr>
              <w:t>Changes over time</w:t>
            </w:r>
          </w:p>
          <w:p w14:paraId="4065CE68" w14:textId="77777777" w:rsidR="003B49DF" w:rsidRDefault="0033058B">
            <w:pPr>
              <w:rPr>
                <w:color w:val="7030A0"/>
              </w:rPr>
            </w:pPr>
            <w:r>
              <w:rPr>
                <w:color w:val="7030A0"/>
              </w:rPr>
              <w:t>Placing events on a timeline</w:t>
            </w:r>
          </w:p>
          <w:p w14:paraId="1CAC4240" w14:textId="77777777" w:rsidR="003B49DF" w:rsidRDefault="0033058B">
            <w:pPr>
              <w:rPr>
                <w:color w:val="7030A0"/>
              </w:rPr>
            </w:pPr>
            <w:r>
              <w:rPr>
                <w:color w:val="7030A0"/>
              </w:rPr>
              <w:lastRenderedPageBreak/>
              <w:t xml:space="preserve">Discussions around the ‘year’ that events happen and how we can count backwards and forwards like we do in maths </w:t>
            </w:r>
          </w:p>
          <w:p w14:paraId="17765C42" w14:textId="77777777" w:rsidR="003B49DF" w:rsidRDefault="0033058B">
            <w:pPr>
              <w:rPr>
                <w:color w:val="7030A0"/>
              </w:rPr>
            </w:pPr>
            <w:r>
              <w:rPr>
                <w:color w:val="7030A0"/>
              </w:rPr>
              <w:t>Class timeline to be added to throughout the year - including events personal to class as well as our history topics</w:t>
            </w:r>
          </w:p>
          <w:p w14:paraId="32BDFCA3" w14:textId="77777777" w:rsidR="003B49DF" w:rsidRDefault="003B49DF">
            <w:pPr>
              <w:rPr>
                <w:sz w:val="16"/>
                <w:szCs w:val="16"/>
              </w:rPr>
            </w:pPr>
          </w:p>
        </w:tc>
        <w:tc>
          <w:tcPr>
            <w:tcW w:w="5103" w:type="dxa"/>
          </w:tcPr>
          <w:p w14:paraId="3D91B695" w14:textId="77777777" w:rsidR="003B49DF" w:rsidRDefault="003B49DF">
            <w:pPr>
              <w:rPr>
                <w:color w:val="7030A0"/>
                <w:sz w:val="16"/>
                <w:szCs w:val="16"/>
              </w:rPr>
            </w:pPr>
          </w:p>
          <w:p w14:paraId="1A1642E7" w14:textId="77777777" w:rsidR="003B49DF" w:rsidRDefault="003B49DF">
            <w:pPr>
              <w:rPr>
                <w:color w:val="7030A0"/>
                <w:sz w:val="16"/>
                <w:szCs w:val="16"/>
              </w:rPr>
            </w:pPr>
          </w:p>
          <w:p w14:paraId="63116A6A" w14:textId="77777777" w:rsidR="003B49DF" w:rsidRDefault="003B49DF">
            <w:pPr>
              <w:rPr>
                <w:color w:val="7030A0"/>
                <w:sz w:val="16"/>
                <w:szCs w:val="16"/>
              </w:rPr>
            </w:pPr>
          </w:p>
          <w:p w14:paraId="2E2C3DD3" w14:textId="77777777" w:rsidR="003B49DF" w:rsidRDefault="003B49DF">
            <w:pPr>
              <w:rPr>
                <w:color w:val="7030A0"/>
                <w:sz w:val="16"/>
                <w:szCs w:val="16"/>
              </w:rPr>
            </w:pPr>
          </w:p>
          <w:p w14:paraId="724C8EE8" w14:textId="77777777" w:rsidR="003B49DF" w:rsidRDefault="003B49DF">
            <w:pPr>
              <w:rPr>
                <w:color w:val="7030A0"/>
                <w:sz w:val="16"/>
                <w:szCs w:val="16"/>
              </w:rPr>
            </w:pPr>
          </w:p>
          <w:p w14:paraId="7E135084" w14:textId="77777777" w:rsidR="003B49DF" w:rsidRDefault="003B49DF">
            <w:pPr>
              <w:rPr>
                <w:color w:val="70AD47"/>
                <w:sz w:val="16"/>
                <w:szCs w:val="16"/>
              </w:rPr>
            </w:pPr>
          </w:p>
          <w:p w14:paraId="4604CA12" w14:textId="77777777" w:rsidR="003B49DF" w:rsidRDefault="003B49DF">
            <w:pPr>
              <w:rPr>
                <w:sz w:val="16"/>
                <w:szCs w:val="16"/>
              </w:rPr>
            </w:pPr>
          </w:p>
        </w:tc>
        <w:tc>
          <w:tcPr>
            <w:tcW w:w="5384" w:type="dxa"/>
          </w:tcPr>
          <w:p w14:paraId="40C8E097" w14:textId="77777777" w:rsidR="003B49DF" w:rsidRDefault="0033058B">
            <w:pPr>
              <w:rPr>
                <w:b/>
                <w:color w:val="000000"/>
              </w:rPr>
            </w:pPr>
            <w:r>
              <w:rPr>
                <w:b/>
                <w:color w:val="000000"/>
              </w:rPr>
              <w:t xml:space="preserve">Events beyond living memory that are significant globally </w:t>
            </w:r>
          </w:p>
          <w:p w14:paraId="755CE8B4" w14:textId="77777777" w:rsidR="003B49DF" w:rsidRDefault="0033058B">
            <w:pPr>
              <w:rPr>
                <w:color w:val="0070C0"/>
              </w:rPr>
            </w:pPr>
            <w:r>
              <w:rPr>
                <w:color w:val="0070C0"/>
              </w:rPr>
              <w:t>The first aeroplane flight</w:t>
            </w:r>
          </w:p>
          <w:p w14:paraId="08583828" w14:textId="77777777" w:rsidR="003B49DF" w:rsidRDefault="0033058B">
            <w:pPr>
              <w:rPr>
                <w:color w:val="7030A0"/>
              </w:rPr>
            </w:pPr>
            <w:r>
              <w:rPr>
                <w:color w:val="7030A0"/>
              </w:rPr>
              <w:t>Investigate the history of flight</w:t>
            </w:r>
          </w:p>
          <w:p w14:paraId="3B6F0643" w14:textId="77777777" w:rsidR="003B49DF" w:rsidRDefault="0033058B">
            <w:pPr>
              <w:rPr>
                <w:color w:val="7030A0"/>
              </w:rPr>
            </w:pPr>
            <w:r>
              <w:rPr>
                <w:color w:val="7030A0"/>
              </w:rPr>
              <w:t xml:space="preserve">Sort and sequence the events of the Wright brothers </w:t>
            </w:r>
          </w:p>
          <w:p w14:paraId="2D5006DE" w14:textId="77777777" w:rsidR="003B49DF" w:rsidRDefault="0033058B">
            <w:pPr>
              <w:rPr>
                <w:color w:val="70AD47"/>
              </w:rPr>
            </w:pPr>
            <w:r>
              <w:rPr>
                <w:color w:val="70AD47"/>
              </w:rPr>
              <w:t>Comparison of planes in the past and present</w:t>
            </w:r>
          </w:p>
          <w:p w14:paraId="722433E9" w14:textId="77777777" w:rsidR="003B49DF" w:rsidRDefault="0033058B">
            <w:pPr>
              <w:rPr>
                <w:color w:val="70AD47"/>
              </w:rPr>
            </w:pPr>
            <w:r>
              <w:rPr>
                <w:color w:val="70AD47"/>
              </w:rPr>
              <w:t xml:space="preserve">Comparison of the flying experience in the past and the present </w:t>
            </w:r>
          </w:p>
          <w:p w14:paraId="71E85380" w14:textId="77777777" w:rsidR="003B49DF" w:rsidRDefault="003B49DF">
            <w:pPr>
              <w:rPr>
                <w:color w:val="0070C0"/>
              </w:rPr>
            </w:pPr>
          </w:p>
          <w:p w14:paraId="78D83807" w14:textId="77777777" w:rsidR="003B49DF" w:rsidRDefault="0033058B">
            <w:pPr>
              <w:rPr>
                <w:color w:val="0070C0"/>
              </w:rPr>
            </w:pPr>
            <w:r>
              <w:rPr>
                <w:b/>
                <w:color w:val="000000"/>
              </w:rPr>
              <w:t>Lives of significant individuals of international achievement</w:t>
            </w:r>
            <w:r>
              <w:rPr>
                <w:color w:val="000000"/>
              </w:rPr>
              <w:t xml:space="preserve"> </w:t>
            </w:r>
          </w:p>
          <w:p w14:paraId="19EA5F5A" w14:textId="77777777" w:rsidR="003B49DF" w:rsidRDefault="0033058B">
            <w:pPr>
              <w:rPr>
                <w:color w:val="FF0000"/>
              </w:rPr>
            </w:pPr>
            <w:r>
              <w:rPr>
                <w:color w:val="0070C0"/>
              </w:rPr>
              <w:t>Earhart, Johnson</w:t>
            </w:r>
          </w:p>
          <w:p w14:paraId="4F58CE72" w14:textId="77777777" w:rsidR="003B49DF" w:rsidRDefault="0033058B">
            <w:pPr>
              <w:rPr>
                <w:color w:val="7030A0"/>
              </w:rPr>
            </w:pPr>
            <w:r>
              <w:rPr>
                <w:color w:val="7030A0"/>
              </w:rPr>
              <w:t xml:space="preserve">Use primary and secondary sources to investigate ways that we find out about the past and how the past is represented </w:t>
            </w:r>
          </w:p>
          <w:p w14:paraId="1CF4C196" w14:textId="77777777" w:rsidR="003B49DF" w:rsidRDefault="0033058B">
            <w:pPr>
              <w:rPr>
                <w:color w:val="7030A0"/>
              </w:rPr>
            </w:pPr>
            <w:r>
              <w:rPr>
                <w:color w:val="7030A0"/>
              </w:rPr>
              <w:t>Stories and other sources: Items, videos and recordings of Amelia Earhart</w:t>
            </w:r>
          </w:p>
          <w:p w14:paraId="74B3469F" w14:textId="77777777" w:rsidR="003B49DF" w:rsidRDefault="0033058B">
            <w:pPr>
              <w:rPr>
                <w:color w:val="70AD47"/>
              </w:rPr>
            </w:pPr>
            <w:r>
              <w:rPr>
                <w:color w:val="70AD47"/>
              </w:rPr>
              <w:t>Compare the lives of Amy Johnson and Amelia Earhart</w:t>
            </w:r>
          </w:p>
          <w:p w14:paraId="1CA92545" w14:textId="77777777" w:rsidR="003B49DF" w:rsidRDefault="003B49DF">
            <w:pPr>
              <w:rPr>
                <w:rFonts w:ascii="Times New Roman" w:eastAsia="Times New Roman" w:hAnsi="Times New Roman" w:cs="Times New Roman"/>
              </w:rPr>
            </w:pPr>
          </w:p>
          <w:p w14:paraId="200783F0" w14:textId="77777777" w:rsidR="003B49DF" w:rsidRDefault="0033058B">
            <w:pPr>
              <w:rPr>
                <w:color w:val="7030A0"/>
              </w:rPr>
            </w:pPr>
            <w:r>
              <w:rPr>
                <w:color w:val="7030A0"/>
              </w:rPr>
              <w:t>Roger Bannister (sports week, local history)</w:t>
            </w:r>
          </w:p>
          <w:p w14:paraId="5B5D46AF" w14:textId="77777777" w:rsidR="003B49DF" w:rsidRDefault="003B49DF">
            <w:pPr>
              <w:rPr>
                <w:color w:val="70AD47"/>
                <w:sz w:val="16"/>
                <w:szCs w:val="16"/>
              </w:rPr>
            </w:pPr>
          </w:p>
          <w:p w14:paraId="246D7FC4" w14:textId="77777777" w:rsidR="003B49DF" w:rsidRDefault="0033058B">
            <w:pPr>
              <w:rPr>
                <w:rFonts w:ascii="Times New Roman" w:eastAsia="Times New Roman" w:hAnsi="Times New Roman" w:cs="Times New Roman"/>
                <w:b/>
              </w:rPr>
            </w:pPr>
            <w:r>
              <w:rPr>
                <w:b/>
                <w:color w:val="000000"/>
              </w:rPr>
              <w:t>Changes over time</w:t>
            </w:r>
          </w:p>
          <w:p w14:paraId="17CB5407" w14:textId="77777777" w:rsidR="003B49DF" w:rsidRDefault="0033058B">
            <w:r>
              <w:rPr>
                <w:color w:val="7030A0"/>
              </w:rPr>
              <w:t>Pictures and dates to be added to class timeline</w:t>
            </w:r>
          </w:p>
          <w:p w14:paraId="6E635181" w14:textId="77777777" w:rsidR="003B49DF" w:rsidRDefault="003B49DF">
            <w:pPr>
              <w:rPr>
                <w:color w:val="70AD47"/>
                <w:sz w:val="16"/>
                <w:szCs w:val="16"/>
              </w:rPr>
            </w:pPr>
          </w:p>
          <w:p w14:paraId="733AAE35" w14:textId="77777777" w:rsidR="003B49DF" w:rsidRDefault="003B49DF">
            <w:pPr>
              <w:rPr>
                <w:sz w:val="16"/>
                <w:szCs w:val="16"/>
              </w:rPr>
            </w:pPr>
          </w:p>
        </w:tc>
      </w:tr>
    </w:tbl>
    <w:p w14:paraId="290E9C04" w14:textId="77777777" w:rsidR="003B49DF" w:rsidRDefault="003B49DF">
      <w:pPr>
        <w:spacing w:after="0" w:line="240" w:lineRule="auto"/>
        <w:rPr>
          <w:sz w:val="24"/>
          <w:szCs w:val="24"/>
        </w:rPr>
      </w:pPr>
    </w:p>
    <w:p w14:paraId="3083FBDA" w14:textId="77777777" w:rsidR="003B49DF" w:rsidRDefault="003B49DF">
      <w:pPr>
        <w:spacing w:after="0" w:line="240" w:lineRule="auto"/>
        <w:rPr>
          <w:sz w:val="24"/>
          <w:szCs w:val="24"/>
        </w:rPr>
      </w:pPr>
    </w:p>
    <w:p w14:paraId="5261AF17" w14:textId="77777777" w:rsidR="003B49DF" w:rsidRDefault="003B49DF">
      <w:pPr>
        <w:spacing w:after="0" w:line="240" w:lineRule="auto"/>
        <w:rPr>
          <w:sz w:val="24"/>
          <w:szCs w:val="24"/>
        </w:rPr>
      </w:pPr>
    </w:p>
    <w:p w14:paraId="0886D77B" w14:textId="77777777" w:rsidR="003B49DF" w:rsidRDefault="003B49DF">
      <w:pPr>
        <w:spacing w:after="0" w:line="240" w:lineRule="auto"/>
        <w:rPr>
          <w:sz w:val="24"/>
          <w:szCs w:val="24"/>
        </w:rPr>
      </w:pPr>
    </w:p>
    <w:p w14:paraId="38054028" w14:textId="77777777" w:rsidR="003B49DF" w:rsidRDefault="003B49DF">
      <w:pPr>
        <w:spacing w:after="0" w:line="240" w:lineRule="auto"/>
        <w:rPr>
          <w:sz w:val="24"/>
          <w:szCs w:val="24"/>
        </w:rPr>
      </w:pPr>
    </w:p>
    <w:p w14:paraId="3C7B1A65" w14:textId="77777777" w:rsidR="003B49DF" w:rsidRDefault="003B49DF">
      <w:pPr>
        <w:spacing w:after="0" w:line="240" w:lineRule="auto"/>
        <w:rPr>
          <w:sz w:val="24"/>
          <w:szCs w:val="24"/>
        </w:rPr>
      </w:pPr>
    </w:p>
    <w:p w14:paraId="59B062B1" w14:textId="77777777" w:rsidR="003B49DF" w:rsidRDefault="003B49DF">
      <w:pPr>
        <w:spacing w:after="0" w:line="240" w:lineRule="auto"/>
        <w:rPr>
          <w:sz w:val="24"/>
          <w:szCs w:val="24"/>
        </w:rPr>
      </w:pPr>
    </w:p>
    <w:tbl>
      <w:tblPr>
        <w:tblStyle w:val="aff6"/>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
        <w:gridCol w:w="7310"/>
        <w:gridCol w:w="7455"/>
      </w:tblGrid>
      <w:tr w:rsidR="003B49DF" w14:paraId="5DF82438" w14:textId="77777777">
        <w:trPr>
          <w:trHeight w:val="686"/>
        </w:trPr>
        <w:tc>
          <w:tcPr>
            <w:tcW w:w="15388" w:type="dxa"/>
            <w:gridSpan w:val="3"/>
          </w:tcPr>
          <w:p w14:paraId="5EC6FD83" w14:textId="77777777" w:rsidR="003B49DF" w:rsidRDefault="0033058B">
            <w:pPr>
              <w:rPr>
                <w:sz w:val="32"/>
                <w:szCs w:val="32"/>
              </w:rPr>
            </w:pPr>
            <w:r>
              <w:rPr>
                <w:sz w:val="32"/>
                <w:szCs w:val="32"/>
              </w:rPr>
              <w:t>End points for Year 1</w:t>
            </w:r>
            <w:r>
              <w:rPr>
                <w:noProof/>
              </w:rPr>
              <w:drawing>
                <wp:anchor distT="0" distB="0" distL="114300" distR="114300" simplePos="0" relativeHeight="251661312" behindDoc="0" locked="0" layoutInCell="1" hidden="0" allowOverlap="1" wp14:anchorId="5783CF9A" wp14:editId="76C03A68">
                  <wp:simplePos x="0" y="0"/>
                  <wp:positionH relativeFrom="column">
                    <wp:posOffset>-3172</wp:posOffset>
                  </wp:positionH>
                  <wp:positionV relativeFrom="paragraph">
                    <wp:posOffset>0</wp:posOffset>
                  </wp:positionV>
                  <wp:extent cx="495300" cy="365760"/>
                  <wp:effectExtent l="0" t="0" r="0" b="0"/>
                  <wp:wrapSquare wrapText="bothSides" distT="0" distB="0" distL="114300" distR="114300"/>
                  <wp:docPr id="28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5300" cy="365760"/>
                          </a:xfrm>
                          <a:prstGeom prst="rect">
                            <a:avLst/>
                          </a:prstGeom>
                          <a:ln/>
                        </pic:spPr>
                      </pic:pic>
                    </a:graphicData>
                  </a:graphic>
                </wp:anchor>
              </w:drawing>
            </w:r>
          </w:p>
          <w:p w14:paraId="12F862EF" w14:textId="77777777" w:rsidR="003B49DF" w:rsidRDefault="0033058B">
            <w:pPr>
              <w:rPr>
                <w:sz w:val="24"/>
                <w:szCs w:val="24"/>
              </w:rPr>
            </w:pPr>
            <w:r>
              <w:rPr>
                <w:sz w:val="20"/>
                <w:szCs w:val="20"/>
              </w:rPr>
              <w:t>Pupils can:</w:t>
            </w:r>
          </w:p>
        </w:tc>
      </w:tr>
      <w:tr w:rsidR="003B49DF" w14:paraId="15AB46B5" w14:textId="77777777">
        <w:trPr>
          <w:trHeight w:val="2431"/>
        </w:trPr>
        <w:tc>
          <w:tcPr>
            <w:tcW w:w="7933" w:type="dxa"/>
            <w:gridSpan w:val="2"/>
          </w:tcPr>
          <w:p w14:paraId="1392576E" w14:textId="77777777" w:rsidR="003B49DF" w:rsidRDefault="0033058B">
            <w:pPr>
              <w:ind w:left="744"/>
              <w:rPr>
                <w:rFonts w:ascii="Times New Roman" w:eastAsia="Times New Roman" w:hAnsi="Times New Roman" w:cs="Times New Roman"/>
                <w:sz w:val="24"/>
                <w:szCs w:val="24"/>
              </w:rPr>
            </w:pPr>
            <w:r>
              <w:rPr>
                <w:b/>
                <w:color w:val="000000"/>
                <w:sz w:val="24"/>
                <w:szCs w:val="24"/>
              </w:rPr>
              <w:t>use chronological knowledge and show understanding by being able to:</w:t>
            </w:r>
          </w:p>
          <w:p w14:paraId="7030DDB1" w14:textId="77777777" w:rsidR="003B49DF" w:rsidRDefault="003B49DF">
            <w:pPr>
              <w:pBdr>
                <w:top w:val="nil"/>
                <w:left w:val="nil"/>
                <w:bottom w:val="nil"/>
                <w:right w:val="nil"/>
                <w:between w:val="nil"/>
              </w:pBdr>
              <w:spacing w:line="259" w:lineRule="auto"/>
              <w:ind w:left="720"/>
              <w:rPr>
                <w:b/>
                <w:color w:val="000000"/>
                <w:sz w:val="24"/>
                <w:szCs w:val="24"/>
              </w:rPr>
            </w:pPr>
          </w:p>
          <w:p w14:paraId="1DB5BB20"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Name a famous person from the past and explain why they are famous</w:t>
            </w:r>
          </w:p>
          <w:p w14:paraId="5FD87CC9"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Place people and events into a chronological timeline</w:t>
            </w:r>
          </w:p>
          <w:p w14:paraId="0F3813C6"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Identify similarities and differences between the lives of famous people in different periods</w:t>
            </w:r>
          </w:p>
          <w:p w14:paraId="755B43DB" w14:textId="77777777" w:rsidR="003B49DF" w:rsidRDefault="003B49DF">
            <w:pPr>
              <w:pBdr>
                <w:top w:val="nil"/>
                <w:left w:val="nil"/>
                <w:bottom w:val="nil"/>
                <w:right w:val="nil"/>
                <w:between w:val="nil"/>
              </w:pBdr>
              <w:spacing w:line="259" w:lineRule="auto"/>
              <w:ind w:left="720"/>
              <w:rPr>
                <w:color w:val="000000"/>
                <w:sz w:val="24"/>
                <w:szCs w:val="24"/>
              </w:rPr>
            </w:pPr>
          </w:p>
          <w:p w14:paraId="494719DA" w14:textId="77777777" w:rsidR="003B49DF" w:rsidRDefault="003B49DF">
            <w:pPr>
              <w:pBdr>
                <w:top w:val="nil"/>
                <w:left w:val="nil"/>
                <w:bottom w:val="nil"/>
                <w:right w:val="nil"/>
                <w:between w:val="nil"/>
              </w:pBdr>
              <w:spacing w:after="160" w:line="259" w:lineRule="auto"/>
              <w:ind w:left="720"/>
              <w:rPr>
                <w:color w:val="000000"/>
                <w:sz w:val="24"/>
                <w:szCs w:val="24"/>
              </w:rPr>
            </w:pPr>
          </w:p>
        </w:tc>
        <w:tc>
          <w:tcPr>
            <w:tcW w:w="7455" w:type="dxa"/>
          </w:tcPr>
          <w:p w14:paraId="47B78C3F" w14:textId="77777777" w:rsidR="003B49DF" w:rsidRDefault="0033058B">
            <w:pPr>
              <w:ind w:left="466" w:firstLine="284"/>
              <w:rPr>
                <w:b/>
                <w:sz w:val="24"/>
                <w:szCs w:val="24"/>
              </w:rPr>
            </w:pPr>
            <w:r>
              <w:rPr>
                <w:b/>
                <w:sz w:val="24"/>
                <w:szCs w:val="24"/>
              </w:rPr>
              <w:t>be a historian by being able to:</w:t>
            </w:r>
          </w:p>
          <w:p w14:paraId="678C34BC" w14:textId="77777777" w:rsidR="003B49DF" w:rsidRDefault="003B49DF">
            <w:pPr>
              <w:ind w:left="466" w:firstLine="284"/>
              <w:rPr>
                <w:b/>
                <w:sz w:val="24"/>
                <w:szCs w:val="24"/>
              </w:rPr>
            </w:pPr>
          </w:p>
          <w:p w14:paraId="08D00710" w14:textId="77777777" w:rsidR="003B49DF" w:rsidRDefault="0033058B">
            <w:pPr>
              <w:numPr>
                <w:ilvl w:val="0"/>
                <w:numId w:val="5"/>
              </w:num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color w:val="000000"/>
                <w:sz w:val="24"/>
                <w:szCs w:val="24"/>
              </w:rPr>
              <w:t>Use a wide vocabulary of everyday historical terms</w:t>
            </w:r>
          </w:p>
          <w:p w14:paraId="2FABA078" w14:textId="77777777" w:rsidR="003B49DF" w:rsidRDefault="0033058B">
            <w:pPr>
              <w:numPr>
                <w:ilvl w:val="0"/>
                <w:numId w:val="5"/>
              </w:num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color w:val="000000"/>
                <w:sz w:val="24"/>
                <w:szCs w:val="24"/>
              </w:rPr>
              <w:t>Ask and answer questions, choosing and using parts of stories to show that they know and understand key features of events</w:t>
            </w:r>
          </w:p>
          <w:p w14:paraId="6637E326" w14:textId="77777777" w:rsidR="003B49DF" w:rsidRDefault="0033058B">
            <w:pPr>
              <w:numPr>
                <w:ilvl w:val="0"/>
                <w:numId w:val="5"/>
              </w:numPr>
              <w:pBdr>
                <w:top w:val="nil"/>
                <w:left w:val="nil"/>
                <w:bottom w:val="nil"/>
                <w:right w:val="nil"/>
                <w:between w:val="nil"/>
              </w:pBdr>
              <w:spacing w:after="160" w:line="259" w:lineRule="auto"/>
              <w:rPr>
                <w:rFonts w:ascii="Times New Roman" w:eastAsia="Times New Roman" w:hAnsi="Times New Roman" w:cs="Times New Roman"/>
                <w:color w:val="000000"/>
                <w:sz w:val="24"/>
                <w:szCs w:val="24"/>
              </w:rPr>
            </w:pPr>
            <w:r>
              <w:rPr>
                <w:color w:val="000000"/>
                <w:sz w:val="24"/>
                <w:szCs w:val="24"/>
              </w:rPr>
              <w:t>Understand some ways we can find out about the past and identify ways the past is represented</w:t>
            </w:r>
          </w:p>
          <w:p w14:paraId="0912148E" w14:textId="77777777" w:rsidR="003B49DF" w:rsidRDefault="003B49DF">
            <w:pPr>
              <w:rPr>
                <w:sz w:val="24"/>
                <w:szCs w:val="24"/>
              </w:rPr>
            </w:pPr>
          </w:p>
        </w:tc>
      </w:tr>
      <w:tr w:rsidR="003B49DF" w14:paraId="1D895CD0" w14:textId="77777777">
        <w:trPr>
          <w:cantSplit/>
          <w:trHeight w:val="2700"/>
        </w:trPr>
        <w:tc>
          <w:tcPr>
            <w:tcW w:w="623" w:type="dxa"/>
          </w:tcPr>
          <w:p w14:paraId="66C44D4B" w14:textId="77777777" w:rsidR="003B49DF" w:rsidRDefault="0033058B">
            <w:pPr>
              <w:widowControl w:val="0"/>
              <w:pBdr>
                <w:top w:val="nil"/>
                <w:left w:val="nil"/>
                <w:bottom w:val="nil"/>
                <w:right w:val="nil"/>
                <w:between w:val="nil"/>
              </w:pBdr>
              <w:ind w:left="113" w:right="113"/>
              <w:jc w:val="right"/>
              <w:rPr>
                <w:color w:val="FFC000"/>
              </w:rPr>
            </w:pPr>
            <w:r>
              <w:rPr>
                <w:sz w:val="32"/>
                <w:szCs w:val="32"/>
              </w:rPr>
              <w:lastRenderedPageBreak/>
              <w:t>Key Vocabulary</w:t>
            </w:r>
          </w:p>
        </w:tc>
        <w:tc>
          <w:tcPr>
            <w:tcW w:w="7310" w:type="dxa"/>
          </w:tcPr>
          <w:p w14:paraId="13D61149" w14:textId="77777777" w:rsidR="003B49DF" w:rsidRDefault="0033058B">
            <w:pPr>
              <w:rPr>
                <w:b/>
                <w:color w:val="000000"/>
                <w:sz w:val="24"/>
                <w:szCs w:val="24"/>
              </w:rPr>
            </w:pPr>
            <w:r>
              <w:rPr>
                <w:b/>
                <w:color w:val="000000"/>
                <w:sz w:val="24"/>
                <w:szCs w:val="24"/>
              </w:rPr>
              <w:t>Chronological knowledge of events</w:t>
            </w:r>
          </w:p>
          <w:p w14:paraId="1661EB99" w14:textId="77777777" w:rsidR="003B49DF" w:rsidRDefault="0033058B">
            <w:pPr>
              <w:rPr>
                <w:b/>
                <w:color w:val="00B0F0"/>
                <w:sz w:val="24"/>
                <w:szCs w:val="24"/>
              </w:rPr>
            </w:pPr>
            <w:r>
              <w:rPr>
                <w:color w:val="000000"/>
                <w:sz w:val="24"/>
                <w:szCs w:val="24"/>
              </w:rPr>
              <w:t>morning, afternoon, evening, order, now, present, past, recent, timeline, lifetime, future, date, before, after, today, tomorrow, last week, last month, last year, memory, within living memory, beyond living memory, old, new, sequence, modern, long ago</w:t>
            </w:r>
          </w:p>
        </w:tc>
        <w:tc>
          <w:tcPr>
            <w:tcW w:w="7455" w:type="dxa"/>
          </w:tcPr>
          <w:p w14:paraId="45980A66" w14:textId="77777777" w:rsidR="003B49DF" w:rsidRDefault="0033058B">
            <w:pPr>
              <w:rPr>
                <w:sz w:val="24"/>
                <w:szCs w:val="24"/>
              </w:rPr>
            </w:pPr>
            <w:r>
              <w:rPr>
                <w:b/>
                <w:sz w:val="24"/>
                <w:szCs w:val="24"/>
              </w:rPr>
              <w:t>Historical enquiry</w:t>
            </w:r>
          </w:p>
          <w:p w14:paraId="74D3BF45" w14:textId="77777777" w:rsidR="003B49DF" w:rsidRDefault="0033058B">
            <w:pPr>
              <w:rPr>
                <w:rFonts w:ascii="Times New Roman" w:eastAsia="Times New Roman" w:hAnsi="Times New Roman" w:cs="Times New Roman"/>
                <w:sz w:val="24"/>
                <w:szCs w:val="24"/>
              </w:rPr>
            </w:pPr>
            <w:r>
              <w:rPr>
                <w:b/>
                <w:color w:val="000000"/>
                <w:sz w:val="24"/>
                <w:szCs w:val="24"/>
              </w:rPr>
              <w:t>investigate, explain</w:t>
            </w:r>
            <w:r>
              <w:rPr>
                <w:color w:val="000000"/>
                <w:sz w:val="24"/>
                <w:szCs w:val="24"/>
              </w:rPr>
              <w:t xml:space="preserve">, </w:t>
            </w:r>
            <w:r>
              <w:rPr>
                <w:b/>
                <w:color w:val="000000"/>
                <w:sz w:val="24"/>
                <w:szCs w:val="24"/>
              </w:rPr>
              <w:t>sort, group, compare</w:t>
            </w:r>
          </w:p>
          <w:p w14:paraId="7A5DC08F" w14:textId="77777777" w:rsidR="003B49DF" w:rsidRDefault="0033058B">
            <w:pPr>
              <w:rPr>
                <w:rFonts w:ascii="Times New Roman" w:eastAsia="Times New Roman" w:hAnsi="Times New Roman" w:cs="Times New Roman"/>
                <w:sz w:val="24"/>
                <w:szCs w:val="24"/>
              </w:rPr>
            </w:pPr>
            <w:r>
              <w:rPr>
                <w:color w:val="000000"/>
                <w:sz w:val="24"/>
                <w:szCs w:val="24"/>
              </w:rPr>
              <w:t>question, artefacts, object, ask, comparison, interview, photograph, similar, similarity, different, difference, change, same, event, remember, memory, celebration, special</w:t>
            </w:r>
          </w:p>
          <w:p w14:paraId="79B12FF2" w14:textId="77777777" w:rsidR="003B49DF" w:rsidRDefault="003B49DF">
            <w:pPr>
              <w:rPr>
                <w:b/>
                <w:color w:val="00B0F0"/>
                <w:sz w:val="24"/>
                <w:szCs w:val="24"/>
              </w:rPr>
            </w:pPr>
          </w:p>
        </w:tc>
      </w:tr>
    </w:tbl>
    <w:p w14:paraId="39BA61D1" w14:textId="77777777" w:rsidR="003B49DF" w:rsidRDefault="003B49DF">
      <w:pPr>
        <w:spacing w:after="0" w:line="240" w:lineRule="auto"/>
        <w:rPr>
          <w:sz w:val="24"/>
          <w:szCs w:val="24"/>
        </w:rPr>
      </w:pPr>
    </w:p>
    <w:p w14:paraId="3E4768FD" w14:textId="77777777" w:rsidR="003B49DF" w:rsidRDefault="003B49DF">
      <w:pPr>
        <w:spacing w:after="0" w:line="240" w:lineRule="auto"/>
        <w:rPr>
          <w:sz w:val="24"/>
          <w:szCs w:val="24"/>
        </w:rPr>
      </w:pPr>
    </w:p>
    <w:p w14:paraId="5493987C" w14:textId="77777777" w:rsidR="003B49DF" w:rsidRDefault="003B49DF">
      <w:pPr>
        <w:spacing w:after="0" w:line="240" w:lineRule="auto"/>
        <w:rPr>
          <w:sz w:val="24"/>
          <w:szCs w:val="24"/>
        </w:rPr>
      </w:pPr>
    </w:p>
    <w:p w14:paraId="3D4DC070" w14:textId="77777777" w:rsidR="003B49DF" w:rsidRDefault="003B49DF">
      <w:pPr>
        <w:spacing w:after="0" w:line="240" w:lineRule="auto"/>
        <w:rPr>
          <w:sz w:val="24"/>
          <w:szCs w:val="24"/>
        </w:rPr>
      </w:pPr>
    </w:p>
    <w:p w14:paraId="6ADC5809" w14:textId="77777777" w:rsidR="003B49DF" w:rsidRDefault="003B49DF">
      <w:pPr>
        <w:spacing w:after="0" w:line="240" w:lineRule="auto"/>
        <w:rPr>
          <w:sz w:val="24"/>
          <w:szCs w:val="24"/>
        </w:rPr>
      </w:pPr>
    </w:p>
    <w:p w14:paraId="222A38D3" w14:textId="77777777" w:rsidR="003B49DF" w:rsidRDefault="003B49DF">
      <w:pPr>
        <w:spacing w:after="0" w:line="240" w:lineRule="auto"/>
        <w:rPr>
          <w:sz w:val="24"/>
          <w:szCs w:val="24"/>
        </w:rPr>
      </w:pPr>
    </w:p>
    <w:p w14:paraId="48D2AB54" w14:textId="77777777" w:rsidR="003B49DF" w:rsidRDefault="003B49DF">
      <w:pPr>
        <w:spacing w:after="0" w:line="240" w:lineRule="auto"/>
        <w:rPr>
          <w:sz w:val="24"/>
          <w:szCs w:val="24"/>
        </w:rPr>
      </w:pPr>
    </w:p>
    <w:p w14:paraId="55038397" w14:textId="77777777" w:rsidR="003B49DF" w:rsidRDefault="003B49DF">
      <w:pPr>
        <w:spacing w:after="0" w:line="240" w:lineRule="auto"/>
        <w:rPr>
          <w:sz w:val="24"/>
          <w:szCs w:val="24"/>
        </w:rPr>
      </w:pPr>
    </w:p>
    <w:p w14:paraId="02DC1C0A" w14:textId="77777777" w:rsidR="003B49DF" w:rsidRDefault="003B49DF">
      <w:pPr>
        <w:spacing w:after="0" w:line="240" w:lineRule="auto"/>
        <w:rPr>
          <w:sz w:val="24"/>
          <w:szCs w:val="24"/>
        </w:rPr>
      </w:pPr>
    </w:p>
    <w:p w14:paraId="512C597D" w14:textId="77777777" w:rsidR="003B49DF" w:rsidRDefault="003B49DF">
      <w:pPr>
        <w:spacing w:after="0" w:line="240" w:lineRule="auto"/>
        <w:rPr>
          <w:sz w:val="24"/>
          <w:szCs w:val="24"/>
        </w:rPr>
      </w:pPr>
    </w:p>
    <w:p w14:paraId="2D71F08C" w14:textId="77777777" w:rsidR="003B49DF" w:rsidRDefault="003B49DF">
      <w:pPr>
        <w:spacing w:after="0" w:line="240" w:lineRule="auto"/>
        <w:rPr>
          <w:sz w:val="24"/>
          <w:szCs w:val="24"/>
        </w:rPr>
      </w:pPr>
    </w:p>
    <w:tbl>
      <w:tblPr>
        <w:tblStyle w:val="aff7"/>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9"/>
        <w:gridCol w:w="5103"/>
        <w:gridCol w:w="5384"/>
      </w:tblGrid>
      <w:tr w:rsidR="003B49DF" w14:paraId="18DF2632" w14:textId="77777777">
        <w:tc>
          <w:tcPr>
            <w:tcW w:w="4959" w:type="dxa"/>
          </w:tcPr>
          <w:p w14:paraId="0725F711" w14:textId="77777777" w:rsidR="003B49DF" w:rsidRDefault="0033058B">
            <w:pPr>
              <w:rPr>
                <w:sz w:val="28"/>
                <w:szCs w:val="28"/>
              </w:rPr>
            </w:pPr>
            <w:r>
              <w:rPr>
                <w:b/>
                <w:sz w:val="28"/>
                <w:szCs w:val="28"/>
              </w:rPr>
              <w:t>Year 2</w:t>
            </w:r>
          </w:p>
        </w:tc>
        <w:tc>
          <w:tcPr>
            <w:tcW w:w="5103" w:type="dxa"/>
          </w:tcPr>
          <w:p w14:paraId="5683F03C" w14:textId="77777777" w:rsidR="003B49DF" w:rsidRDefault="0033058B">
            <w:pPr>
              <w:rPr>
                <w:sz w:val="28"/>
                <w:szCs w:val="28"/>
              </w:rPr>
            </w:pPr>
            <w:r>
              <w:rPr>
                <w:color w:val="7030A0"/>
                <w:sz w:val="28"/>
                <w:szCs w:val="28"/>
              </w:rPr>
              <w:t>Purple = Substantive Knowledge</w:t>
            </w:r>
          </w:p>
        </w:tc>
        <w:tc>
          <w:tcPr>
            <w:tcW w:w="5384" w:type="dxa"/>
          </w:tcPr>
          <w:p w14:paraId="1EA41C52" w14:textId="77777777" w:rsidR="003B49DF" w:rsidRDefault="0033058B">
            <w:pPr>
              <w:rPr>
                <w:sz w:val="28"/>
                <w:szCs w:val="28"/>
              </w:rPr>
            </w:pPr>
            <w:r>
              <w:rPr>
                <w:color w:val="70AD47"/>
                <w:sz w:val="28"/>
                <w:szCs w:val="28"/>
              </w:rPr>
              <w:t>Green = Implicit Knowledge / Skills</w:t>
            </w:r>
          </w:p>
        </w:tc>
      </w:tr>
      <w:tr w:rsidR="003B49DF" w14:paraId="52DCDD15" w14:textId="77777777">
        <w:tc>
          <w:tcPr>
            <w:tcW w:w="4959" w:type="dxa"/>
          </w:tcPr>
          <w:p w14:paraId="43C90CAD" w14:textId="77777777" w:rsidR="003B49DF" w:rsidRDefault="0033058B">
            <w:pPr>
              <w:rPr>
                <w:sz w:val="28"/>
                <w:szCs w:val="28"/>
              </w:rPr>
            </w:pPr>
            <w:r>
              <w:rPr>
                <w:sz w:val="28"/>
                <w:szCs w:val="28"/>
              </w:rPr>
              <w:t>Autumn term</w:t>
            </w:r>
          </w:p>
        </w:tc>
        <w:tc>
          <w:tcPr>
            <w:tcW w:w="5103" w:type="dxa"/>
          </w:tcPr>
          <w:p w14:paraId="12F831C0" w14:textId="77777777" w:rsidR="003B49DF" w:rsidRDefault="0033058B">
            <w:pPr>
              <w:rPr>
                <w:sz w:val="28"/>
                <w:szCs w:val="28"/>
              </w:rPr>
            </w:pPr>
            <w:r>
              <w:rPr>
                <w:sz w:val="28"/>
                <w:szCs w:val="28"/>
              </w:rPr>
              <w:t>Spring term</w:t>
            </w:r>
          </w:p>
        </w:tc>
        <w:tc>
          <w:tcPr>
            <w:tcW w:w="5384" w:type="dxa"/>
          </w:tcPr>
          <w:p w14:paraId="5699519D" w14:textId="77777777" w:rsidR="003B49DF" w:rsidRDefault="0033058B">
            <w:pPr>
              <w:rPr>
                <w:sz w:val="28"/>
                <w:szCs w:val="28"/>
              </w:rPr>
            </w:pPr>
            <w:r>
              <w:rPr>
                <w:sz w:val="28"/>
                <w:szCs w:val="28"/>
              </w:rPr>
              <w:t>Summer term</w:t>
            </w:r>
          </w:p>
        </w:tc>
      </w:tr>
      <w:tr w:rsidR="003B49DF" w14:paraId="3B483F0F" w14:textId="77777777">
        <w:tc>
          <w:tcPr>
            <w:tcW w:w="4959" w:type="dxa"/>
          </w:tcPr>
          <w:p w14:paraId="7E1A61CA" w14:textId="77777777" w:rsidR="003B49DF" w:rsidRDefault="0033058B">
            <w:pPr>
              <w:pBdr>
                <w:top w:val="nil"/>
                <w:left w:val="nil"/>
                <w:bottom w:val="nil"/>
                <w:right w:val="nil"/>
                <w:between w:val="nil"/>
              </w:pBdr>
              <w:rPr>
                <w:b/>
                <w:color w:val="000000"/>
              </w:rPr>
            </w:pPr>
            <w:r>
              <w:rPr>
                <w:b/>
                <w:color w:val="000000"/>
              </w:rPr>
              <w:lastRenderedPageBreak/>
              <w:t xml:space="preserve">Significant events, people and places in own locality </w:t>
            </w:r>
          </w:p>
          <w:p w14:paraId="5526898D" w14:textId="77777777" w:rsidR="003B49DF" w:rsidRDefault="0033058B">
            <w:pPr>
              <w:pBdr>
                <w:top w:val="nil"/>
                <w:left w:val="nil"/>
                <w:bottom w:val="nil"/>
                <w:right w:val="nil"/>
                <w:between w:val="nil"/>
              </w:pBdr>
              <w:rPr>
                <w:color w:val="0070C0"/>
              </w:rPr>
            </w:pPr>
            <w:r>
              <w:rPr>
                <w:color w:val="0070C0"/>
              </w:rPr>
              <w:t>Bicester</w:t>
            </w:r>
          </w:p>
          <w:p w14:paraId="4277DA23" w14:textId="77777777" w:rsidR="003B49DF" w:rsidRDefault="0033058B">
            <w:pPr>
              <w:pBdr>
                <w:top w:val="nil"/>
                <w:left w:val="nil"/>
                <w:bottom w:val="nil"/>
                <w:right w:val="nil"/>
                <w:between w:val="nil"/>
              </w:pBdr>
              <w:rPr>
                <w:color w:val="70AD47"/>
              </w:rPr>
            </w:pPr>
            <w:r>
              <w:rPr>
                <w:color w:val="70AD47"/>
              </w:rPr>
              <w:t>Form questions to investigate how homes in our local area have changed over time.</w:t>
            </w:r>
          </w:p>
          <w:p w14:paraId="0AF84A7C" w14:textId="77777777" w:rsidR="003B49DF" w:rsidRDefault="0033058B">
            <w:pPr>
              <w:pBdr>
                <w:top w:val="nil"/>
                <w:left w:val="nil"/>
                <w:bottom w:val="nil"/>
                <w:right w:val="nil"/>
                <w:between w:val="nil"/>
              </w:pBdr>
              <w:rPr>
                <w:rFonts w:ascii="Times New Roman" w:eastAsia="Times New Roman" w:hAnsi="Times New Roman" w:cs="Times New Roman"/>
                <w:color w:val="70AD47"/>
              </w:rPr>
            </w:pPr>
            <w:r>
              <w:rPr>
                <w:color w:val="70AD47"/>
              </w:rPr>
              <w:t>Use artefacts and photographs to compare how people lived in their homes in the past and the present with a focus on children</w:t>
            </w:r>
          </w:p>
          <w:p w14:paraId="724E1B62" w14:textId="77777777" w:rsidR="003B49DF" w:rsidRDefault="0033058B">
            <w:pPr>
              <w:rPr>
                <w:rFonts w:ascii="Times New Roman" w:eastAsia="Times New Roman" w:hAnsi="Times New Roman" w:cs="Times New Roman"/>
                <w:b/>
              </w:rPr>
            </w:pPr>
            <w:r>
              <w:rPr>
                <w:b/>
                <w:color w:val="000000"/>
              </w:rPr>
              <w:t>Changes over time</w:t>
            </w:r>
          </w:p>
          <w:p w14:paraId="397D827A" w14:textId="77777777" w:rsidR="003B49DF" w:rsidRDefault="0033058B">
            <w:pPr>
              <w:rPr>
                <w:color w:val="7030A0"/>
              </w:rPr>
            </w:pPr>
            <w:r>
              <w:rPr>
                <w:color w:val="7030A0"/>
              </w:rPr>
              <w:t>Place events on a timeline</w:t>
            </w:r>
          </w:p>
          <w:p w14:paraId="1F03502C" w14:textId="77777777" w:rsidR="003B49DF" w:rsidRDefault="0033058B">
            <w:pPr>
              <w:pBdr>
                <w:top w:val="nil"/>
                <w:left w:val="nil"/>
                <w:bottom w:val="nil"/>
                <w:right w:val="nil"/>
                <w:between w:val="nil"/>
              </w:pBdr>
              <w:rPr>
                <w:color w:val="7030A0"/>
              </w:rPr>
            </w:pPr>
            <w:r>
              <w:rPr>
                <w:color w:val="7030A0"/>
              </w:rPr>
              <w:t>Bonfire night, when the school opened and the estate was built compared to homes in Priory Road etc.</w:t>
            </w:r>
          </w:p>
          <w:p w14:paraId="5D277742" w14:textId="77777777" w:rsidR="003B49DF" w:rsidRDefault="003B49DF"/>
        </w:tc>
        <w:tc>
          <w:tcPr>
            <w:tcW w:w="5103" w:type="dxa"/>
          </w:tcPr>
          <w:p w14:paraId="4E16FF8F" w14:textId="77777777" w:rsidR="003B49DF" w:rsidRDefault="0033058B">
            <w:pPr>
              <w:pStyle w:val="Heading3"/>
              <w:shd w:val="clear" w:color="auto" w:fill="FFFFFF"/>
              <w:spacing w:before="0" w:after="0"/>
              <w:outlineLvl w:val="2"/>
              <w:rPr>
                <w:color w:val="000000"/>
                <w:sz w:val="24"/>
                <w:szCs w:val="24"/>
              </w:rPr>
            </w:pPr>
            <w:r>
              <w:rPr>
                <w:color w:val="000000"/>
                <w:sz w:val="24"/>
                <w:szCs w:val="24"/>
              </w:rPr>
              <w:t xml:space="preserve">Events beyond living memory that are significant nationally </w:t>
            </w:r>
          </w:p>
          <w:p w14:paraId="6356EFF5" w14:textId="77777777" w:rsidR="003B49DF" w:rsidRDefault="0033058B">
            <w:pPr>
              <w:rPr>
                <w:color w:val="0070C0"/>
              </w:rPr>
            </w:pPr>
            <w:r>
              <w:rPr>
                <w:color w:val="0070C0"/>
              </w:rPr>
              <w:t>Great Fire of London</w:t>
            </w:r>
          </w:p>
          <w:p w14:paraId="19407022" w14:textId="77777777" w:rsidR="003B49DF" w:rsidRDefault="0033058B">
            <w:pPr>
              <w:pBdr>
                <w:top w:val="nil"/>
                <w:left w:val="nil"/>
                <w:bottom w:val="nil"/>
                <w:right w:val="nil"/>
                <w:between w:val="nil"/>
              </w:pBdr>
              <w:rPr>
                <w:rFonts w:ascii="Times New Roman" w:eastAsia="Times New Roman" w:hAnsi="Times New Roman" w:cs="Times New Roman"/>
                <w:color w:val="7030A0"/>
              </w:rPr>
            </w:pPr>
            <w:r>
              <w:rPr>
                <w:color w:val="7030A0"/>
              </w:rPr>
              <w:t>Investigate what was happening in London at that time</w:t>
            </w:r>
          </w:p>
          <w:p w14:paraId="581A91EE" w14:textId="77777777" w:rsidR="003B49DF" w:rsidRDefault="0033058B">
            <w:pPr>
              <w:pBdr>
                <w:top w:val="nil"/>
                <w:left w:val="nil"/>
                <w:bottom w:val="nil"/>
                <w:right w:val="nil"/>
                <w:between w:val="nil"/>
              </w:pBdr>
              <w:rPr>
                <w:rFonts w:ascii="Times New Roman" w:eastAsia="Times New Roman" w:hAnsi="Times New Roman" w:cs="Times New Roman"/>
                <w:color w:val="7030A0"/>
              </w:rPr>
            </w:pPr>
            <w:r>
              <w:rPr>
                <w:color w:val="7030A0"/>
              </w:rPr>
              <w:t>Identify how and why the fire started</w:t>
            </w:r>
          </w:p>
          <w:p w14:paraId="0E5D3F8A" w14:textId="77777777" w:rsidR="003B49DF" w:rsidRDefault="0033058B">
            <w:pPr>
              <w:pBdr>
                <w:top w:val="nil"/>
                <w:left w:val="nil"/>
                <w:bottom w:val="nil"/>
                <w:right w:val="nil"/>
                <w:between w:val="nil"/>
              </w:pBdr>
              <w:rPr>
                <w:rFonts w:ascii="Times New Roman" w:eastAsia="Times New Roman" w:hAnsi="Times New Roman" w:cs="Times New Roman"/>
                <w:color w:val="7030A0"/>
              </w:rPr>
            </w:pPr>
            <w:r>
              <w:rPr>
                <w:color w:val="7030A0"/>
              </w:rPr>
              <w:t>Sequence the events</w:t>
            </w:r>
          </w:p>
          <w:p w14:paraId="2A5B5013" w14:textId="77777777" w:rsidR="003B49DF" w:rsidRDefault="0033058B">
            <w:pPr>
              <w:pBdr>
                <w:top w:val="nil"/>
                <w:left w:val="nil"/>
                <w:bottom w:val="nil"/>
                <w:right w:val="nil"/>
                <w:between w:val="nil"/>
              </w:pBdr>
              <w:rPr>
                <w:color w:val="70AD47"/>
              </w:rPr>
            </w:pPr>
            <w:r>
              <w:rPr>
                <w:color w:val="70AD47"/>
              </w:rPr>
              <w:t>Compare sources of information: pictorial, written, Samuel Pepys diary, reliability of different sources</w:t>
            </w:r>
          </w:p>
          <w:p w14:paraId="0C1BB28F" w14:textId="77777777" w:rsidR="003B49DF" w:rsidRDefault="0033058B">
            <w:pPr>
              <w:pBdr>
                <w:top w:val="nil"/>
                <w:left w:val="nil"/>
                <w:bottom w:val="nil"/>
                <w:right w:val="nil"/>
                <w:between w:val="nil"/>
              </w:pBdr>
              <w:rPr>
                <w:color w:val="70AD47"/>
              </w:rPr>
            </w:pPr>
            <w:r>
              <w:rPr>
                <w:color w:val="70AD47"/>
              </w:rPr>
              <w:t>Compare housing in our locality to the houses at the time of the Great Fire</w:t>
            </w:r>
          </w:p>
          <w:p w14:paraId="1D9DE0A2" w14:textId="77777777" w:rsidR="003B49DF" w:rsidRDefault="003B49DF">
            <w:pPr>
              <w:rPr>
                <w:color w:val="7030A0"/>
                <w:sz w:val="16"/>
                <w:szCs w:val="16"/>
              </w:rPr>
            </w:pPr>
          </w:p>
          <w:p w14:paraId="4CBF61AB" w14:textId="77777777" w:rsidR="003B49DF" w:rsidRDefault="003B49DF">
            <w:pPr>
              <w:rPr>
                <w:color w:val="7030A0"/>
                <w:sz w:val="16"/>
                <w:szCs w:val="16"/>
              </w:rPr>
            </w:pPr>
          </w:p>
          <w:p w14:paraId="6512CD83" w14:textId="77777777" w:rsidR="003B49DF" w:rsidRDefault="0033058B">
            <w:pPr>
              <w:rPr>
                <w:rFonts w:ascii="Times New Roman" w:eastAsia="Times New Roman" w:hAnsi="Times New Roman" w:cs="Times New Roman"/>
                <w:b/>
              </w:rPr>
            </w:pPr>
            <w:r>
              <w:rPr>
                <w:b/>
                <w:color w:val="000000"/>
              </w:rPr>
              <w:t>Changes over time</w:t>
            </w:r>
          </w:p>
          <w:p w14:paraId="1D63061D" w14:textId="77777777" w:rsidR="003B49DF" w:rsidRDefault="0033058B">
            <w:pPr>
              <w:rPr>
                <w:color w:val="7030A0"/>
              </w:rPr>
            </w:pPr>
            <w:r>
              <w:rPr>
                <w:color w:val="7030A0"/>
              </w:rPr>
              <w:t>Place events on a timeline</w:t>
            </w:r>
          </w:p>
          <w:p w14:paraId="7AEE531C" w14:textId="77777777" w:rsidR="003B49DF" w:rsidRDefault="003B49DF">
            <w:pPr>
              <w:rPr>
                <w:color w:val="7030A0"/>
                <w:sz w:val="16"/>
                <w:szCs w:val="16"/>
              </w:rPr>
            </w:pPr>
          </w:p>
          <w:p w14:paraId="23F74B71" w14:textId="77777777" w:rsidR="003B49DF" w:rsidRDefault="003B49DF">
            <w:pPr>
              <w:rPr>
                <w:color w:val="7030A0"/>
                <w:sz w:val="16"/>
                <w:szCs w:val="16"/>
              </w:rPr>
            </w:pPr>
          </w:p>
          <w:p w14:paraId="6115E1AD" w14:textId="77777777" w:rsidR="003B49DF" w:rsidRDefault="003B49DF">
            <w:pPr>
              <w:rPr>
                <w:color w:val="70AD47"/>
                <w:sz w:val="16"/>
                <w:szCs w:val="16"/>
              </w:rPr>
            </w:pPr>
          </w:p>
          <w:p w14:paraId="1F7F8975" w14:textId="77777777" w:rsidR="003B49DF" w:rsidRDefault="003B49DF">
            <w:pPr>
              <w:rPr>
                <w:sz w:val="16"/>
                <w:szCs w:val="16"/>
              </w:rPr>
            </w:pPr>
          </w:p>
        </w:tc>
        <w:tc>
          <w:tcPr>
            <w:tcW w:w="5384" w:type="dxa"/>
          </w:tcPr>
          <w:p w14:paraId="7AC91EA6" w14:textId="77777777" w:rsidR="003B49DF" w:rsidRDefault="0033058B">
            <w:pPr>
              <w:rPr>
                <w:b/>
                <w:color w:val="000000"/>
              </w:rPr>
            </w:pPr>
            <w:r>
              <w:rPr>
                <w:b/>
                <w:color w:val="000000"/>
              </w:rPr>
              <w:t xml:space="preserve">Compare seaside holidays in the present and the past </w:t>
            </w:r>
          </w:p>
          <w:p w14:paraId="10A9BBA5" w14:textId="77777777" w:rsidR="003B49DF" w:rsidRDefault="0033058B">
            <w:pPr>
              <w:rPr>
                <w:color w:val="0070C0"/>
              </w:rPr>
            </w:pPr>
            <w:r>
              <w:rPr>
                <w:color w:val="0070C0"/>
              </w:rPr>
              <w:t>Modern vs 1950s vs Victorian seaside holiday</w:t>
            </w:r>
          </w:p>
          <w:p w14:paraId="5A906DCD" w14:textId="77777777" w:rsidR="003B49DF" w:rsidRDefault="0033058B">
            <w:pPr>
              <w:rPr>
                <w:color w:val="70AD47"/>
              </w:rPr>
            </w:pPr>
            <w:r>
              <w:rPr>
                <w:color w:val="70AD47"/>
              </w:rPr>
              <w:t>Compare and contrast seaside holidays now and in Victorian times with a focus on children.</w:t>
            </w:r>
          </w:p>
          <w:p w14:paraId="71D12889" w14:textId="77777777" w:rsidR="003B49DF" w:rsidRDefault="0033058B">
            <w:pPr>
              <w:rPr>
                <w:color w:val="7030A0"/>
              </w:rPr>
            </w:pPr>
            <w:r>
              <w:rPr>
                <w:color w:val="7030A0"/>
              </w:rPr>
              <w:t>Use sources to investigate the life of Billy Butlin and the rise of the holiday camp.</w:t>
            </w:r>
          </w:p>
          <w:p w14:paraId="000D1286" w14:textId="77777777" w:rsidR="003B49DF" w:rsidRDefault="003B49DF">
            <w:pPr>
              <w:rPr>
                <w:color w:val="70AD47"/>
                <w:sz w:val="16"/>
                <w:szCs w:val="16"/>
              </w:rPr>
            </w:pPr>
          </w:p>
          <w:p w14:paraId="108C50CF" w14:textId="77777777" w:rsidR="003B49DF" w:rsidRDefault="0033058B">
            <w:pPr>
              <w:rPr>
                <w:rFonts w:ascii="Times New Roman" w:eastAsia="Times New Roman" w:hAnsi="Times New Roman" w:cs="Times New Roman"/>
                <w:b/>
              </w:rPr>
            </w:pPr>
            <w:r>
              <w:rPr>
                <w:b/>
                <w:color w:val="000000"/>
              </w:rPr>
              <w:t>Changes over time</w:t>
            </w:r>
          </w:p>
          <w:p w14:paraId="7204DC88" w14:textId="77777777" w:rsidR="003B49DF" w:rsidRDefault="0033058B">
            <w:r>
              <w:rPr>
                <w:color w:val="7030A0"/>
              </w:rPr>
              <w:t>Pictures and dates to be added to class timeline</w:t>
            </w:r>
          </w:p>
          <w:p w14:paraId="3F8D31E7" w14:textId="77777777" w:rsidR="003B49DF" w:rsidRDefault="003B49DF">
            <w:pPr>
              <w:rPr>
                <w:color w:val="70AD47"/>
                <w:sz w:val="16"/>
                <w:szCs w:val="16"/>
              </w:rPr>
            </w:pPr>
          </w:p>
          <w:p w14:paraId="26C0534C" w14:textId="77777777" w:rsidR="003B49DF" w:rsidRDefault="003B49DF">
            <w:pPr>
              <w:rPr>
                <w:sz w:val="16"/>
                <w:szCs w:val="16"/>
              </w:rPr>
            </w:pPr>
          </w:p>
        </w:tc>
      </w:tr>
    </w:tbl>
    <w:p w14:paraId="5DA801FB" w14:textId="77777777" w:rsidR="003B49DF" w:rsidRDefault="003B49DF">
      <w:pPr>
        <w:spacing w:after="0" w:line="240" w:lineRule="auto"/>
        <w:rPr>
          <w:sz w:val="24"/>
          <w:szCs w:val="24"/>
        </w:rPr>
      </w:pPr>
    </w:p>
    <w:p w14:paraId="1160EABB" w14:textId="77777777" w:rsidR="003B49DF" w:rsidRDefault="003B49DF">
      <w:pPr>
        <w:spacing w:after="0" w:line="240" w:lineRule="auto"/>
        <w:rPr>
          <w:sz w:val="24"/>
          <w:szCs w:val="24"/>
        </w:rPr>
      </w:pPr>
    </w:p>
    <w:p w14:paraId="4E19B4AA" w14:textId="77777777" w:rsidR="003B49DF" w:rsidRDefault="003B49DF">
      <w:pPr>
        <w:spacing w:after="0" w:line="240" w:lineRule="auto"/>
        <w:rPr>
          <w:sz w:val="24"/>
          <w:szCs w:val="24"/>
        </w:rPr>
      </w:pPr>
    </w:p>
    <w:p w14:paraId="4B34C875" w14:textId="77777777" w:rsidR="003B49DF" w:rsidRDefault="003B49DF">
      <w:pPr>
        <w:spacing w:after="0" w:line="240" w:lineRule="auto"/>
        <w:rPr>
          <w:sz w:val="24"/>
          <w:szCs w:val="24"/>
        </w:rPr>
      </w:pPr>
    </w:p>
    <w:p w14:paraId="42FAFD28" w14:textId="77777777" w:rsidR="003B49DF" w:rsidRDefault="003B49DF">
      <w:pPr>
        <w:spacing w:after="0" w:line="240" w:lineRule="auto"/>
        <w:rPr>
          <w:sz w:val="24"/>
          <w:szCs w:val="24"/>
        </w:rPr>
      </w:pPr>
    </w:p>
    <w:p w14:paraId="31CEBA67" w14:textId="77777777" w:rsidR="003B49DF" w:rsidRDefault="003B49DF">
      <w:pPr>
        <w:spacing w:after="0" w:line="240" w:lineRule="auto"/>
        <w:rPr>
          <w:sz w:val="24"/>
          <w:szCs w:val="24"/>
        </w:rPr>
      </w:pPr>
    </w:p>
    <w:p w14:paraId="62D1D736" w14:textId="77777777" w:rsidR="003B49DF" w:rsidRDefault="003B49DF">
      <w:pPr>
        <w:spacing w:after="0" w:line="240" w:lineRule="auto"/>
        <w:rPr>
          <w:sz w:val="24"/>
          <w:szCs w:val="24"/>
        </w:rPr>
      </w:pPr>
    </w:p>
    <w:p w14:paraId="273A0BA2" w14:textId="77777777" w:rsidR="003B49DF" w:rsidRDefault="003B49DF">
      <w:pPr>
        <w:spacing w:after="0" w:line="240" w:lineRule="auto"/>
        <w:rPr>
          <w:sz w:val="24"/>
          <w:szCs w:val="24"/>
        </w:rPr>
      </w:pPr>
    </w:p>
    <w:p w14:paraId="78DD1798" w14:textId="77777777" w:rsidR="003B49DF" w:rsidRDefault="003B49DF">
      <w:pPr>
        <w:spacing w:after="0" w:line="240" w:lineRule="auto"/>
        <w:rPr>
          <w:sz w:val="24"/>
          <w:szCs w:val="24"/>
        </w:rPr>
      </w:pPr>
    </w:p>
    <w:p w14:paraId="54DF28F0" w14:textId="77777777" w:rsidR="003B49DF" w:rsidRDefault="003B49DF">
      <w:pPr>
        <w:spacing w:after="0" w:line="240" w:lineRule="auto"/>
        <w:rPr>
          <w:sz w:val="24"/>
          <w:szCs w:val="24"/>
        </w:rPr>
      </w:pPr>
    </w:p>
    <w:p w14:paraId="10326FCF" w14:textId="77777777" w:rsidR="003B49DF" w:rsidRDefault="003B49DF">
      <w:pPr>
        <w:spacing w:after="0" w:line="240" w:lineRule="auto"/>
        <w:rPr>
          <w:sz w:val="24"/>
          <w:szCs w:val="24"/>
        </w:rPr>
      </w:pPr>
    </w:p>
    <w:p w14:paraId="79F80BE6" w14:textId="77777777" w:rsidR="003B49DF" w:rsidRDefault="003B49DF">
      <w:pPr>
        <w:spacing w:after="0" w:line="240" w:lineRule="auto"/>
        <w:rPr>
          <w:sz w:val="24"/>
          <w:szCs w:val="24"/>
        </w:rPr>
      </w:pPr>
    </w:p>
    <w:tbl>
      <w:tblPr>
        <w:tblStyle w:val="aff8"/>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
        <w:gridCol w:w="7310"/>
        <w:gridCol w:w="7455"/>
      </w:tblGrid>
      <w:tr w:rsidR="003B49DF" w14:paraId="46A36E75" w14:textId="77777777">
        <w:trPr>
          <w:trHeight w:val="642"/>
        </w:trPr>
        <w:tc>
          <w:tcPr>
            <w:tcW w:w="15388" w:type="dxa"/>
            <w:gridSpan w:val="3"/>
          </w:tcPr>
          <w:p w14:paraId="3BED5D22" w14:textId="77777777" w:rsidR="003B49DF" w:rsidRDefault="0033058B">
            <w:pPr>
              <w:rPr>
                <w:sz w:val="32"/>
                <w:szCs w:val="32"/>
              </w:rPr>
            </w:pPr>
            <w:r>
              <w:rPr>
                <w:sz w:val="32"/>
                <w:szCs w:val="32"/>
              </w:rPr>
              <w:t>End points for Year 2</w:t>
            </w:r>
            <w:r>
              <w:rPr>
                <w:noProof/>
              </w:rPr>
              <w:drawing>
                <wp:anchor distT="0" distB="0" distL="114300" distR="114300" simplePos="0" relativeHeight="251662336" behindDoc="0" locked="0" layoutInCell="1" hidden="0" allowOverlap="1" wp14:anchorId="478DA476" wp14:editId="1FEB264D">
                  <wp:simplePos x="0" y="0"/>
                  <wp:positionH relativeFrom="column">
                    <wp:posOffset>-3172</wp:posOffset>
                  </wp:positionH>
                  <wp:positionV relativeFrom="paragraph">
                    <wp:posOffset>0</wp:posOffset>
                  </wp:positionV>
                  <wp:extent cx="495300" cy="365760"/>
                  <wp:effectExtent l="0" t="0" r="0" b="0"/>
                  <wp:wrapSquare wrapText="bothSides" distT="0" distB="0" distL="114300" distR="114300"/>
                  <wp:docPr id="28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5300" cy="365760"/>
                          </a:xfrm>
                          <a:prstGeom prst="rect">
                            <a:avLst/>
                          </a:prstGeom>
                          <a:ln/>
                        </pic:spPr>
                      </pic:pic>
                    </a:graphicData>
                  </a:graphic>
                </wp:anchor>
              </w:drawing>
            </w:r>
          </w:p>
          <w:p w14:paraId="1C1AAE75" w14:textId="77777777" w:rsidR="003B49DF" w:rsidRDefault="0033058B">
            <w:pPr>
              <w:rPr>
                <w:sz w:val="24"/>
                <w:szCs w:val="24"/>
              </w:rPr>
            </w:pPr>
            <w:r>
              <w:rPr>
                <w:sz w:val="20"/>
                <w:szCs w:val="20"/>
              </w:rPr>
              <w:t>Pupils can:</w:t>
            </w:r>
          </w:p>
        </w:tc>
      </w:tr>
      <w:tr w:rsidR="003B49DF" w14:paraId="67422788" w14:textId="77777777">
        <w:trPr>
          <w:trHeight w:val="2431"/>
        </w:trPr>
        <w:tc>
          <w:tcPr>
            <w:tcW w:w="7933" w:type="dxa"/>
            <w:gridSpan w:val="2"/>
          </w:tcPr>
          <w:p w14:paraId="06D161F0" w14:textId="77777777" w:rsidR="003B49DF" w:rsidRDefault="0033058B">
            <w:pPr>
              <w:ind w:left="744"/>
              <w:rPr>
                <w:rFonts w:ascii="Times New Roman" w:eastAsia="Times New Roman" w:hAnsi="Times New Roman" w:cs="Times New Roman"/>
                <w:sz w:val="24"/>
                <w:szCs w:val="24"/>
              </w:rPr>
            </w:pPr>
            <w:r>
              <w:rPr>
                <w:b/>
                <w:color w:val="000000"/>
                <w:sz w:val="24"/>
                <w:szCs w:val="24"/>
              </w:rPr>
              <w:lastRenderedPageBreak/>
              <w:t>use chronological knowledge and show understanding by being able to:</w:t>
            </w:r>
          </w:p>
          <w:p w14:paraId="29A6E917"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the name of a famous place close to where they live</w:t>
            </w:r>
          </w:p>
          <w:p w14:paraId="0348D3FA"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 xml:space="preserve">Know what we use today instead of a number of older given artefacts </w:t>
            </w:r>
          </w:p>
          <w:p w14:paraId="1BF8CF47"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Differentiate between things that were here 100 years ago and things that were not (including buildings, tools, toys, etc.</w:t>
            </w:r>
          </w:p>
          <w:p w14:paraId="333485C7"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about an event or events that happened long ago, even before their grandparents were born</w:t>
            </w:r>
          </w:p>
          <w:p w14:paraId="00FCE981"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that children’s lives today are different to those of children a long time ago</w:t>
            </w:r>
          </w:p>
          <w:p w14:paraId="0196B4E9" w14:textId="77777777" w:rsidR="003B49DF" w:rsidRDefault="003B49DF">
            <w:pPr>
              <w:pBdr>
                <w:top w:val="nil"/>
                <w:left w:val="nil"/>
                <w:bottom w:val="nil"/>
                <w:right w:val="nil"/>
                <w:between w:val="nil"/>
              </w:pBdr>
              <w:spacing w:line="259" w:lineRule="auto"/>
              <w:ind w:left="720"/>
              <w:rPr>
                <w:color w:val="000000"/>
                <w:sz w:val="24"/>
                <w:szCs w:val="24"/>
              </w:rPr>
            </w:pPr>
          </w:p>
          <w:p w14:paraId="0DA70738" w14:textId="77777777" w:rsidR="003B49DF" w:rsidRDefault="003B49DF">
            <w:pPr>
              <w:pBdr>
                <w:top w:val="nil"/>
                <w:left w:val="nil"/>
                <w:bottom w:val="nil"/>
                <w:right w:val="nil"/>
                <w:between w:val="nil"/>
              </w:pBdr>
              <w:spacing w:after="160" w:line="259" w:lineRule="auto"/>
              <w:ind w:left="720"/>
              <w:rPr>
                <w:color w:val="000000"/>
                <w:sz w:val="24"/>
                <w:szCs w:val="24"/>
              </w:rPr>
            </w:pPr>
          </w:p>
        </w:tc>
        <w:tc>
          <w:tcPr>
            <w:tcW w:w="7455" w:type="dxa"/>
          </w:tcPr>
          <w:p w14:paraId="5BCCB3A3" w14:textId="77777777" w:rsidR="003B49DF" w:rsidRDefault="0033058B">
            <w:pPr>
              <w:ind w:left="466" w:firstLine="284"/>
              <w:rPr>
                <w:b/>
                <w:sz w:val="24"/>
                <w:szCs w:val="24"/>
              </w:rPr>
            </w:pPr>
            <w:r>
              <w:rPr>
                <w:b/>
                <w:sz w:val="24"/>
                <w:szCs w:val="24"/>
              </w:rPr>
              <w:t>be a historian by being able to:</w:t>
            </w:r>
          </w:p>
          <w:p w14:paraId="57145FEC" w14:textId="77777777" w:rsidR="003B49DF" w:rsidRDefault="0033058B">
            <w:pPr>
              <w:numPr>
                <w:ilvl w:val="0"/>
                <w:numId w:val="5"/>
              </w:num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color w:val="000000"/>
                <w:sz w:val="24"/>
                <w:szCs w:val="24"/>
              </w:rPr>
              <w:t>Use a wide vocabulary of everyday historical terms</w:t>
            </w:r>
          </w:p>
          <w:p w14:paraId="43B0D1E0" w14:textId="77777777" w:rsidR="003B49DF" w:rsidRDefault="0033058B">
            <w:pPr>
              <w:numPr>
                <w:ilvl w:val="0"/>
                <w:numId w:val="5"/>
              </w:num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color w:val="000000"/>
                <w:sz w:val="24"/>
                <w:szCs w:val="24"/>
              </w:rPr>
              <w:t>Ask and answer questions, choosing and using parts of stories to show that they know and understand key features of events</w:t>
            </w:r>
          </w:p>
          <w:p w14:paraId="717062DA" w14:textId="77777777" w:rsidR="003B49DF" w:rsidRDefault="0033058B">
            <w:pPr>
              <w:numPr>
                <w:ilvl w:val="0"/>
                <w:numId w:val="5"/>
              </w:numPr>
              <w:pBdr>
                <w:top w:val="nil"/>
                <w:left w:val="nil"/>
                <w:bottom w:val="nil"/>
                <w:right w:val="nil"/>
                <w:between w:val="nil"/>
              </w:pBdr>
              <w:spacing w:after="160" w:line="259" w:lineRule="auto"/>
              <w:rPr>
                <w:rFonts w:ascii="Times New Roman" w:eastAsia="Times New Roman" w:hAnsi="Times New Roman" w:cs="Times New Roman"/>
                <w:color w:val="000000"/>
                <w:sz w:val="24"/>
                <w:szCs w:val="24"/>
              </w:rPr>
            </w:pPr>
            <w:r>
              <w:rPr>
                <w:color w:val="000000"/>
                <w:sz w:val="24"/>
                <w:szCs w:val="24"/>
              </w:rPr>
              <w:t>Understand some ways we can find out about the past and identify ways the past is represented</w:t>
            </w:r>
          </w:p>
          <w:p w14:paraId="7F8D3549" w14:textId="77777777" w:rsidR="003B49DF" w:rsidRDefault="003B49DF">
            <w:pPr>
              <w:rPr>
                <w:sz w:val="24"/>
                <w:szCs w:val="24"/>
              </w:rPr>
            </w:pPr>
          </w:p>
        </w:tc>
      </w:tr>
      <w:tr w:rsidR="003B49DF" w14:paraId="41B9A9E5" w14:textId="77777777">
        <w:trPr>
          <w:cantSplit/>
          <w:trHeight w:val="2700"/>
        </w:trPr>
        <w:tc>
          <w:tcPr>
            <w:tcW w:w="623" w:type="dxa"/>
          </w:tcPr>
          <w:p w14:paraId="6FF3698A" w14:textId="77777777" w:rsidR="003B49DF" w:rsidRDefault="0033058B">
            <w:pPr>
              <w:widowControl w:val="0"/>
              <w:pBdr>
                <w:top w:val="nil"/>
                <w:left w:val="nil"/>
                <w:bottom w:val="nil"/>
                <w:right w:val="nil"/>
                <w:between w:val="nil"/>
              </w:pBdr>
              <w:ind w:left="113" w:right="113"/>
              <w:jc w:val="right"/>
              <w:rPr>
                <w:color w:val="FFC000"/>
              </w:rPr>
            </w:pPr>
            <w:r>
              <w:rPr>
                <w:sz w:val="32"/>
                <w:szCs w:val="32"/>
              </w:rPr>
              <w:t>Key Vocabulary</w:t>
            </w:r>
          </w:p>
        </w:tc>
        <w:tc>
          <w:tcPr>
            <w:tcW w:w="7310" w:type="dxa"/>
          </w:tcPr>
          <w:p w14:paraId="6824CADE" w14:textId="77777777" w:rsidR="003B49DF" w:rsidRDefault="0033058B">
            <w:pPr>
              <w:rPr>
                <w:b/>
                <w:color w:val="000000"/>
                <w:sz w:val="24"/>
                <w:szCs w:val="24"/>
              </w:rPr>
            </w:pPr>
            <w:r>
              <w:rPr>
                <w:b/>
                <w:color w:val="000000"/>
                <w:sz w:val="24"/>
                <w:szCs w:val="24"/>
              </w:rPr>
              <w:t>Chronological knowledge of events</w:t>
            </w:r>
          </w:p>
          <w:p w14:paraId="66878AAD" w14:textId="77777777" w:rsidR="003B49DF" w:rsidRDefault="0033058B">
            <w:pPr>
              <w:rPr>
                <w:b/>
                <w:color w:val="00B0F0"/>
                <w:sz w:val="24"/>
                <w:szCs w:val="24"/>
              </w:rPr>
            </w:pPr>
            <w:r>
              <w:rPr>
                <w:color w:val="000000"/>
                <w:sz w:val="24"/>
                <w:szCs w:val="24"/>
              </w:rPr>
              <w:t>decade, century, chronological order, reign (Victoria)</w:t>
            </w:r>
          </w:p>
        </w:tc>
        <w:tc>
          <w:tcPr>
            <w:tcW w:w="7455" w:type="dxa"/>
          </w:tcPr>
          <w:p w14:paraId="78DFFB7E" w14:textId="77777777" w:rsidR="003B49DF" w:rsidRDefault="0033058B">
            <w:pPr>
              <w:rPr>
                <w:sz w:val="24"/>
                <w:szCs w:val="24"/>
              </w:rPr>
            </w:pPr>
            <w:r>
              <w:rPr>
                <w:b/>
                <w:sz w:val="24"/>
                <w:szCs w:val="24"/>
              </w:rPr>
              <w:t>Historical enquiry</w:t>
            </w:r>
          </w:p>
          <w:p w14:paraId="43BFF926" w14:textId="77777777" w:rsidR="003B49DF" w:rsidRDefault="0033058B">
            <w:pPr>
              <w:rPr>
                <w:rFonts w:ascii="Times New Roman" w:eastAsia="Times New Roman" w:hAnsi="Times New Roman" w:cs="Times New Roman"/>
                <w:sz w:val="24"/>
                <w:szCs w:val="24"/>
              </w:rPr>
            </w:pPr>
            <w:r>
              <w:rPr>
                <w:b/>
                <w:color w:val="000000"/>
                <w:sz w:val="24"/>
                <w:szCs w:val="24"/>
              </w:rPr>
              <w:t>compare and contrast, use sources</w:t>
            </w:r>
            <w:r>
              <w:rPr>
                <w:color w:val="000000"/>
                <w:sz w:val="24"/>
                <w:szCs w:val="24"/>
              </w:rPr>
              <w:t> </w:t>
            </w:r>
          </w:p>
          <w:p w14:paraId="36C601B2" w14:textId="77777777" w:rsidR="003B49DF" w:rsidRDefault="0033058B">
            <w:pPr>
              <w:rPr>
                <w:rFonts w:ascii="Times New Roman" w:eastAsia="Times New Roman" w:hAnsi="Times New Roman" w:cs="Times New Roman"/>
                <w:sz w:val="24"/>
                <w:szCs w:val="24"/>
              </w:rPr>
            </w:pPr>
            <w:r>
              <w:rPr>
                <w:color w:val="000000"/>
                <w:sz w:val="24"/>
                <w:szCs w:val="24"/>
              </w:rPr>
              <w:t>primary source, evidence, historic, historically significant, eyewitness account</w:t>
            </w:r>
          </w:p>
          <w:p w14:paraId="653BC9CD" w14:textId="77777777" w:rsidR="003B49DF" w:rsidRDefault="003B49DF">
            <w:pPr>
              <w:rPr>
                <w:b/>
                <w:color w:val="00B0F0"/>
                <w:sz w:val="24"/>
                <w:szCs w:val="24"/>
              </w:rPr>
            </w:pPr>
          </w:p>
        </w:tc>
      </w:tr>
    </w:tbl>
    <w:p w14:paraId="0AB789AA" w14:textId="77777777" w:rsidR="003B49DF" w:rsidRDefault="003B49DF">
      <w:pPr>
        <w:spacing w:after="0" w:line="240" w:lineRule="auto"/>
        <w:rPr>
          <w:sz w:val="24"/>
          <w:szCs w:val="24"/>
        </w:rPr>
      </w:pPr>
    </w:p>
    <w:p w14:paraId="3E28FF92" w14:textId="77777777" w:rsidR="003B49DF" w:rsidRDefault="003B49DF">
      <w:pPr>
        <w:spacing w:after="0" w:line="240" w:lineRule="auto"/>
        <w:rPr>
          <w:sz w:val="24"/>
          <w:szCs w:val="24"/>
        </w:rPr>
      </w:pPr>
    </w:p>
    <w:p w14:paraId="45E16273" w14:textId="77777777" w:rsidR="003B49DF" w:rsidRDefault="003B49DF">
      <w:pPr>
        <w:spacing w:after="0" w:line="240" w:lineRule="auto"/>
        <w:rPr>
          <w:sz w:val="24"/>
          <w:szCs w:val="24"/>
        </w:rPr>
      </w:pPr>
    </w:p>
    <w:p w14:paraId="728AAA85" w14:textId="77777777" w:rsidR="003B49DF" w:rsidRDefault="003B49DF">
      <w:pPr>
        <w:spacing w:after="0" w:line="240" w:lineRule="auto"/>
        <w:rPr>
          <w:sz w:val="24"/>
          <w:szCs w:val="24"/>
        </w:rPr>
      </w:pPr>
    </w:p>
    <w:p w14:paraId="4CBC9ADD" w14:textId="77777777" w:rsidR="003B49DF" w:rsidRDefault="003B49DF">
      <w:pPr>
        <w:spacing w:after="0" w:line="240" w:lineRule="auto"/>
        <w:rPr>
          <w:sz w:val="24"/>
          <w:szCs w:val="24"/>
        </w:rPr>
      </w:pPr>
    </w:p>
    <w:p w14:paraId="7A8DF583" w14:textId="77777777" w:rsidR="003B49DF" w:rsidRDefault="003B49DF">
      <w:pPr>
        <w:spacing w:after="0" w:line="240" w:lineRule="auto"/>
        <w:rPr>
          <w:sz w:val="24"/>
          <w:szCs w:val="24"/>
        </w:rPr>
      </w:pPr>
    </w:p>
    <w:p w14:paraId="33108BA4" w14:textId="77777777" w:rsidR="003B49DF" w:rsidRDefault="003B49DF">
      <w:pPr>
        <w:spacing w:after="0" w:line="240" w:lineRule="auto"/>
        <w:rPr>
          <w:sz w:val="24"/>
          <w:szCs w:val="24"/>
        </w:rPr>
      </w:pPr>
    </w:p>
    <w:p w14:paraId="1CC9DF88" w14:textId="77777777" w:rsidR="003B49DF" w:rsidRDefault="003B49DF">
      <w:pPr>
        <w:spacing w:after="0" w:line="240" w:lineRule="auto"/>
        <w:rPr>
          <w:sz w:val="24"/>
          <w:szCs w:val="24"/>
        </w:rPr>
      </w:pPr>
    </w:p>
    <w:p w14:paraId="07912CCA" w14:textId="77777777" w:rsidR="003B49DF" w:rsidRDefault="003B49DF">
      <w:pPr>
        <w:spacing w:after="0" w:line="240" w:lineRule="auto"/>
        <w:rPr>
          <w:sz w:val="24"/>
          <w:szCs w:val="24"/>
        </w:rPr>
      </w:pPr>
    </w:p>
    <w:tbl>
      <w:tblPr>
        <w:tblStyle w:val="aff9"/>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5103"/>
        <w:gridCol w:w="5386"/>
      </w:tblGrid>
      <w:tr w:rsidR="003B49DF" w14:paraId="04EF7429" w14:textId="77777777">
        <w:tc>
          <w:tcPr>
            <w:tcW w:w="4957" w:type="dxa"/>
          </w:tcPr>
          <w:p w14:paraId="677006B0" w14:textId="77777777" w:rsidR="003B49DF" w:rsidRDefault="0033058B">
            <w:pPr>
              <w:rPr>
                <w:sz w:val="28"/>
                <w:szCs w:val="28"/>
              </w:rPr>
            </w:pPr>
            <w:r>
              <w:rPr>
                <w:b/>
                <w:sz w:val="28"/>
                <w:szCs w:val="28"/>
              </w:rPr>
              <w:t>Year 3</w:t>
            </w:r>
          </w:p>
        </w:tc>
        <w:tc>
          <w:tcPr>
            <w:tcW w:w="5103" w:type="dxa"/>
          </w:tcPr>
          <w:p w14:paraId="4FBD8ED0" w14:textId="77777777" w:rsidR="003B49DF" w:rsidRDefault="0033058B">
            <w:pPr>
              <w:rPr>
                <w:sz w:val="28"/>
                <w:szCs w:val="28"/>
              </w:rPr>
            </w:pPr>
            <w:r>
              <w:rPr>
                <w:color w:val="7030A0"/>
                <w:sz w:val="28"/>
                <w:szCs w:val="28"/>
              </w:rPr>
              <w:t>Purple = Substantive Knowledge</w:t>
            </w:r>
          </w:p>
        </w:tc>
        <w:tc>
          <w:tcPr>
            <w:tcW w:w="5386" w:type="dxa"/>
          </w:tcPr>
          <w:p w14:paraId="361CAB96" w14:textId="77777777" w:rsidR="003B49DF" w:rsidRDefault="0033058B">
            <w:pPr>
              <w:rPr>
                <w:sz w:val="28"/>
                <w:szCs w:val="28"/>
              </w:rPr>
            </w:pPr>
            <w:r>
              <w:rPr>
                <w:color w:val="70AD47"/>
                <w:sz w:val="28"/>
                <w:szCs w:val="28"/>
              </w:rPr>
              <w:t>Green = Implicit Knowledge / Skills</w:t>
            </w:r>
          </w:p>
        </w:tc>
      </w:tr>
      <w:tr w:rsidR="003B49DF" w14:paraId="5541EB3A" w14:textId="77777777">
        <w:tc>
          <w:tcPr>
            <w:tcW w:w="4957" w:type="dxa"/>
          </w:tcPr>
          <w:p w14:paraId="7147F420" w14:textId="77777777" w:rsidR="003B49DF" w:rsidRDefault="0033058B">
            <w:pPr>
              <w:rPr>
                <w:sz w:val="28"/>
                <w:szCs w:val="28"/>
              </w:rPr>
            </w:pPr>
            <w:r>
              <w:rPr>
                <w:sz w:val="28"/>
                <w:szCs w:val="28"/>
              </w:rPr>
              <w:t xml:space="preserve">Autumn term </w:t>
            </w:r>
          </w:p>
        </w:tc>
        <w:tc>
          <w:tcPr>
            <w:tcW w:w="5103" w:type="dxa"/>
          </w:tcPr>
          <w:p w14:paraId="706D6868" w14:textId="77777777" w:rsidR="003B49DF" w:rsidRDefault="0033058B">
            <w:pPr>
              <w:rPr>
                <w:sz w:val="28"/>
                <w:szCs w:val="28"/>
              </w:rPr>
            </w:pPr>
            <w:r>
              <w:rPr>
                <w:sz w:val="28"/>
                <w:szCs w:val="28"/>
              </w:rPr>
              <w:t>Spring term</w:t>
            </w:r>
          </w:p>
        </w:tc>
        <w:tc>
          <w:tcPr>
            <w:tcW w:w="5386" w:type="dxa"/>
          </w:tcPr>
          <w:p w14:paraId="304B567E" w14:textId="77777777" w:rsidR="003B49DF" w:rsidRDefault="0033058B">
            <w:pPr>
              <w:rPr>
                <w:sz w:val="28"/>
                <w:szCs w:val="28"/>
              </w:rPr>
            </w:pPr>
            <w:r>
              <w:rPr>
                <w:sz w:val="28"/>
                <w:szCs w:val="28"/>
              </w:rPr>
              <w:t>Summer term</w:t>
            </w:r>
          </w:p>
        </w:tc>
      </w:tr>
      <w:tr w:rsidR="003B49DF" w14:paraId="69656CE8" w14:textId="77777777">
        <w:tc>
          <w:tcPr>
            <w:tcW w:w="4957" w:type="dxa"/>
          </w:tcPr>
          <w:p w14:paraId="5CE9E689" w14:textId="77777777" w:rsidR="003B49DF" w:rsidRDefault="003B49DF">
            <w:pPr>
              <w:rPr>
                <w:rFonts w:ascii="Times New Roman" w:eastAsia="Times New Roman" w:hAnsi="Times New Roman" w:cs="Times New Roman"/>
                <w:color w:val="7030A0"/>
              </w:rPr>
            </w:pPr>
          </w:p>
          <w:p w14:paraId="143E0724" w14:textId="77777777" w:rsidR="003B49DF" w:rsidRDefault="003B49DF">
            <w:pPr>
              <w:rPr>
                <w:rFonts w:ascii="Times New Roman" w:eastAsia="Times New Roman" w:hAnsi="Times New Roman" w:cs="Times New Roman"/>
                <w:color w:val="7030A0"/>
              </w:rPr>
            </w:pPr>
          </w:p>
          <w:p w14:paraId="2AA49CBD" w14:textId="77777777" w:rsidR="003B49DF" w:rsidRDefault="003B49DF">
            <w:pPr>
              <w:rPr>
                <w:color w:val="70AD47"/>
                <w:sz w:val="20"/>
                <w:szCs w:val="20"/>
              </w:rPr>
            </w:pPr>
          </w:p>
          <w:p w14:paraId="081DBC08" w14:textId="77777777" w:rsidR="003B49DF" w:rsidRDefault="003B49DF">
            <w:pPr>
              <w:rPr>
                <w:sz w:val="20"/>
                <w:szCs w:val="20"/>
              </w:rPr>
            </w:pPr>
          </w:p>
        </w:tc>
        <w:tc>
          <w:tcPr>
            <w:tcW w:w="5103" w:type="dxa"/>
          </w:tcPr>
          <w:p w14:paraId="77C32950" w14:textId="77777777" w:rsidR="003B49DF" w:rsidRDefault="0033058B">
            <w:pPr>
              <w:rPr>
                <w:color w:val="0070C0"/>
              </w:rPr>
            </w:pPr>
            <w:r>
              <w:rPr>
                <w:color w:val="0070C0"/>
              </w:rPr>
              <w:t>Stone Age to Iron Age</w:t>
            </w:r>
          </w:p>
          <w:p w14:paraId="1514DAED" w14:textId="77777777" w:rsidR="003B49DF" w:rsidRDefault="0033058B">
            <w:pPr>
              <w:pBdr>
                <w:top w:val="nil"/>
                <w:left w:val="nil"/>
                <w:bottom w:val="nil"/>
                <w:right w:val="nil"/>
                <w:between w:val="nil"/>
              </w:pBdr>
              <w:rPr>
                <w:color w:val="7030A0"/>
              </w:rPr>
            </w:pPr>
            <w:r>
              <w:rPr>
                <w:color w:val="7030A0"/>
              </w:rPr>
              <w:t xml:space="preserve">Locate Stone Age, Bronze Age and Iron Age in time and create timeline. </w:t>
            </w:r>
          </w:p>
          <w:p w14:paraId="5C1F691F" w14:textId="77777777" w:rsidR="003B49DF" w:rsidRDefault="0033058B">
            <w:pPr>
              <w:rPr>
                <w:color w:val="7030A0"/>
              </w:rPr>
            </w:pPr>
            <w:r>
              <w:rPr>
                <w:color w:val="7030A0"/>
              </w:rPr>
              <w:t>Describe the main changes within the periods of the Stone Age.</w:t>
            </w:r>
          </w:p>
          <w:p w14:paraId="3C10BEDA" w14:textId="77777777" w:rsidR="003B49DF" w:rsidRDefault="0033058B">
            <w:pPr>
              <w:rPr>
                <w:color w:val="7030A0"/>
              </w:rPr>
            </w:pPr>
            <w:r>
              <w:rPr>
                <w:color w:val="7030A0"/>
              </w:rPr>
              <w:t>Describe life in the Bronze Age and Iron Age. Identify and give reasons why major changes and developments took place.</w:t>
            </w:r>
          </w:p>
          <w:p w14:paraId="69767CF2" w14:textId="77777777" w:rsidR="003B49DF" w:rsidRDefault="0033058B">
            <w:pPr>
              <w:rPr>
                <w:color w:val="7030A0"/>
              </w:rPr>
            </w:pPr>
            <w:r>
              <w:rPr>
                <w:color w:val="7030A0"/>
              </w:rPr>
              <w:t xml:space="preserve">Highlight similarities with modern life. </w:t>
            </w:r>
            <w:proofErr w:type="spellStart"/>
            <w:r>
              <w:rPr>
                <w:color w:val="7030A0"/>
              </w:rPr>
              <w:t>e.g</w:t>
            </w:r>
            <w:proofErr w:type="spellEnd"/>
            <w:r>
              <w:rPr>
                <w:color w:val="7030A0"/>
              </w:rPr>
              <w:t xml:space="preserve"> farming, settlements and social hierarchy</w:t>
            </w:r>
          </w:p>
          <w:p w14:paraId="01A44242" w14:textId="77777777" w:rsidR="003B49DF" w:rsidRDefault="0033058B">
            <w:pPr>
              <w:ind w:left="9"/>
              <w:rPr>
                <w:color w:val="70AD47"/>
              </w:rPr>
            </w:pPr>
            <w:r>
              <w:rPr>
                <w:color w:val="70AD47"/>
              </w:rPr>
              <w:t>Understand how knowledge of the past is constructed from a range of sources.</w:t>
            </w:r>
          </w:p>
          <w:p w14:paraId="158E9880" w14:textId="77777777" w:rsidR="003B49DF" w:rsidRDefault="0033058B">
            <w:pPr>
              <w:ind w:left="9"/>
              <w:rPr>
                <w:color w:val="70AD47"/>
              </w:rPr>
            </w:pPr>
            <w:r>
              <w:rPr>
                <w:color w:val="70AD47"/>
              </w:rPr>
              <w:t>Know how historic items and artefacts have been used to help build up a picture of life in the past.</w:t>
            </w:r>
          </w:p>
          <w:p w14:paraId="1A7D14A9" w14:textId="77777777" w:rsidR="003B49DF" w:rsidRDefault="003B49DF">
            <w:pPr>
              <w:pBdr>
                <w:top w:val="nil"/>
                <w:left w:val="nil"/>
                <w:bottom w:val="nil"/>
                <w:right w:val="nil"/>
                <w:between w:val="nil"/>
              </w:pBdr>
              <w:spacing w:after="160" w:line="259" w:lineRule="auto"/>
              <w:ind w:left="150"/>
              <w:rPr>
                <w:color w:val="70AD47"/>
                <w:sz w:val="20"/>
                <w:szCs w:val="20"/>
              </w:rPr>
            </w:pPr>
          </w:p>
          <w:p w14:paraId="4B8E522D" w14:textId="77777777" w:rsidR="003B49DF" w:rsidRDefault="003B49DF">
            <w:pPr>
              <w:rPr>
                <w:color w:val="7030A0"/>
                <w:sz w:val="20"/>
                <w:szCs w:val="20"/>
              </w:rPr>
            </w:pPr>
          </w:p>
          <w:p w14:paraId="2DF36213" w14:textId="77777777" w:rsidR="003B49DF" w:rsidRDefault="003B49DF">
            <w:pPr>
              <w:rPr>
                <w:color w:val="7030A0"/>
                <w:sz w:val="20"/>
                <w:szCs w:val="20"/>
              </w:rPr>
            </w:pPr>
          </w:p>
          <w:p w14:paraId="6D064D43" w14:textId="77777777" w:rsidR="003B49DF" w:rsidRDefault="003B49DF">
            <w:pPr>
              <w:rPr>
                <w:color w:val="7030A0"/>
                <w:sz w:val="20"/>
                <w:szCs w:val="20"/>
              </w:rPr>
            </w:pPr>
          </w:p>
          <w:p w14:paraId="25CF05CB" w14:textId="77777777" w:rsidR="003B49DF" w:rsidRDefault="003B49DF">
            <w:pPr>
              <w:rPr>
                <w:color w:val="70AD47"/>
                <w:sz w:val="20"/>
                <w:szCs w:val="20"/>
              </w:rPr>
            </w:pPr>
          </w:p>
          <w:p w14:paraId="121DF95E" w14:textId="77777777" w:rsidR="003B49DF" w:rsidRDefault="003B49DF">
            <w:pPr>
              <w:rPr>
                <w:sz w:val="20"/>
                <w:szCs w:val="20"/>
              </w:rPr>
            </w:pPr>
          </w:p>
        </w:tc>
        <w:tc>
          <w:tcPr>
            <w:tcW w:w="5386" w:type="dxa"/>
          </w:tcPr>
          <w:p w14:paraId="22F43C9A" w14:textId="77777777" w:rsidR="003B49DF" w:rsidRDefault="0033058B">
            <w:pPr>
              <w:rPr>
                <w:b/>
              </w:rPr>
            </w:pPr>
            <w:r>
              <w:rPr>
                <w:color w:val="0070C0"/>
              </w:rPr>
              <w:t>Romans</w:t>
            </w:r>
          </w:p>
          <w:p w14:paraId="0EC5B54B" w14:textId="77777777" w:rsidR="003B49DF" w:rsidRDefault="0033058B">
            <w:pPr>
              <w:pBdr>
                <w:top w:val="nil"/>
                <w:left w:val="nil"/>
                <w:bottom w:val="nil"/>
                <w:right w:val="nil"/>
                <w:between w:val="nil"/>
              </w:pBdr>
              <w:rPr>
                <w:color w:val="7030A0"/>
              </w:rPr>
            </w:pPr>
            <w:r>
              <w:rPr>
                <w:color w:val="7030A0"/>
              </w:rPr>
              <w:t xml:space="preserve">Locate Ancient Rome in time and create timeline. </w:t>
            </w:r>
          </w:p>
          <w:p w14:paraId="51C8AD73" w14:textId="77777777" w:rsidR="003B49DF" w:rsidRDefault="0033058B">
            <w:pPr>
              <w:pBdr>
                <w:top w:val="nil"/>
                <w:left w:val="nil"/>
                <w:bottom w:val="nil"/>
                <w:right w:val="nil"/>
                <w:between w:val="nil"/>
              </w:pBdr>
              <w:ind w:left="35"/>
              <w:rPr>
                <w:color w:val="7030A0"/>
              </w:rPr>
            </w:pPr>
            <w:r>
              <w:rPr>
                <w:color w:val="7030A0"/>
              </w:rPr>
              <w:t>Describe why and when the Romans came to Britain.</w:t>
            </w:r>
          </w:p>
          <w:p w14:paraId="1AB2FF41" w14:textId="77777777" w:rsidR="003B49DF" w:rsidRDefault="0033058B">
            <w:pPr>
              <w:pBdr>
                <w:top w:val="nil"/>
                <w:left w:val="nil"/>
                <w:bottom w:val="nil"/>
                <w:right w:val="nil"/>
                <w:between w:val="nil"/>
              </w:pBdr>
              <w:ind w:left="35"/>
              <w:rPr>
                <w:color w:val="7030A0"/>
              </w:rPr>
            </w:pPr>
            <w:r>
              <w:rPr>
                <w:color w:val="7030A0"/>
              </w:rPr>
              <w:t xml:space="preserve">Investigate British resistance </w:t>
            </w:r>
            <w:proofErr w:type="spellStart"/>
            <w:proofErr w:type="gramStart"/>
            <w:r>
              <w:rPr>
                <w:color w:val="7030A0"/>
              </w:rPr>
              <w:t>eg</w:t>
            </w:r>
            <w:proofErr w:type="spellEnd"/>
            <w:proofErr w:type="gramEnd"/>
            <w:r>
              <w:rPr>
                <w:color w:val="7030A0"/>
              </w:rPr>
              <w:t xml:space="preserve"> Boudicca/ Hadrian’s wall</w:t>
            </w:r>
          </w:p>
          <w:p w14:paraId="5FF7185C" w14:textId="77777777" w:rsidR="003B49DF" w:rsidRDefault="0033058B">
            <w:pPr>
              <w:pBdr>
                <w:top w:val="nil"/>
                <w:left w:val="nil"/>
                <w:bottom w:val="nil"/>
                <w:right w:val="nil"/>
                <w:between w:val="nil"/>
              </w:pBdr>
              <w:ind w:left="35"/>
              <w:rPr>
                <w:color w:val="7030A0"/>
              </w:rPr>
            </w:pPr>
            <w:r>
              <w:rPr>
                <w:color w:val="7030A0"/>
              </w:rPr>
              <w:t>Identify the legacy of Roman culture that impacts the present. </w:t>
            </w:r>
          </w:p>
          <w:p w14:paraId="256E60A8" w14:textId="77777777" w:rsidR="003B49DF" w:rsidRDefault="0033058B">
            <w:pPr>
              <w:ind w:left="9"/>
              <w:rPr>
                <w:color w:val="7030A0"/>
              </w:rPr>
            </w:pPr>
            <w:r>
              <w:rPr>
                <w:color w:val="7030A0"/>
              </w:rPr>
              <w:t>Know about the impact that Ancient Rome had on the world and Britain in particular (language, architecture and government)</w:t>
            </w:r>
          </w:p>
          <w:p w14:paraId="1CA5739C" w14:textId="77777777" w:rsidR="003B49DF" w:rsidRDefault="003B49DF">
            <w:pPr>
              <w:rPr>
                <w:color w:val="70AD47"/>
              </w:rPr>
            </w:pPr>
          </w:p>
          <w:p w14:paraId="1250EA83" w14:textId="77777777" w:rsidR="003B49DF" w:rsidRDefault="003B49DF">
            <w:pPr>
              <w:rPr>
                <w:color w:val="70AD47"/>
                <w:sz w:val="20"/>
                <w:szCs w:val="20"/>
              </w:rPr>
            </w:pPr>
          </w:p>
          <w:p w14:paraId="454157F7" w14:textId="77777777" w:rsidR="003B49DF" w:rsidRDefault="003B49DF">
            <w:pPr>
              <w:rPr>
                <w:color w:val="70AD47"/>
                <w:sz w:val="20"/>
                <w:szCs w:val="20"/>
              </w:rPr>
            </w:pPr>
          </w:p>
          <w:p w14:paraId="76D8774B" w14:textId="77777777" w:rsidR="003B49DF" w:rsidRDefault="003B49DF">
            <w:pPr>
              <w:rPr>
                <w:sz w:val="20"/>
                <w:szCs w:val="20"/>
              </w:rPr>
            </w:pPr>
          </w:p>
        </w:tc>
      </w:tr>
    </w:tbl>
    <w:p w14:paraId="730FF970" w14:textId="77777777" w:rsidR="003B49DF" w:rsidRDefault="003B49DF">
      <w:pPr>
        <w:spacing w:after="0" w:line="240" w:lineRule="auto"/>
        <w:rPr>
          <w:sz w:val="24"/>
          <w:szCs w:val="24"/>
        </w:rPr>
      </w:pPr>
    </w:p>
    <w:p w14:paraId="46E132E0" w14:textId="77777777" w:rsidR="003B49DF" w:rsidRDefault="003B49DF">
      <w:pPr>
        <w:spacing w:after="0" w:line="240" w:lineRule="auto"/>
        <w:rPr>
          <w:sz w:val="24"/>
          <w:szCs w:val="24"/>
        </w:rPr>
      </w:pPr>
    </w:p>
    <w:p w14:paraId="48699883" w14:textId="77777777" w:rsidR="003B49DF" w:rsidRDefault="003B49DF">
      <w:pPr>
        <w:spacing w:after="0" w:line="240" w:lineRule="auto"/>
        <w:rPr>
          <w:sz w:val="24"/>
          <w:szCs w:val="24"/>
        </w:rPr>
      </w:pPr>
    </w:p>
    <w:p w14:paraId="160CAAF7" w14:textId="77777777" w:rsidR="003B49DF" w:rsidRDefault="003B49DF">
      <w:pPr>
        <w:spacing w:after="0" w:line="240" w:lineRule="auto"/>
        <w:rPr>
          <w:sz w:val="24"/>
          <w:szCs w:val="24"/>
        </w:rPr>
      </w:pPr>
    </w:p>
    <w:p w14:paraId="7F07833E" w14:textId="77777777" w:rsidR="003B49DF" w:rsidRDefault="003B49DF">
      <w:pPr>
        <w:spacing w:after="0" w:line="240" w:lineRule="auto"/>
        <w:rPr>
          <w:sz w:val="24"/>
          <w:szCs w:val="24"/>
        </w:rPr>
      </w:pPr>
    </w:p>
    <w:p w14:paraId="5E42E698" w14:textId="77777777" w:rsidR="003B49DF" w:rsidRDefault="003B49DF">
      <w:pPr>
        <w:spacing w:after="0" w:line="240" w:lineRule="auto"/>
        <w:rPr>
          <w:sz w:val="24"/>
          <w:szCs w:val="24"/>
        </w:rPr>
      </w:pPr>
    </w:p>
    <w:p w14:paraId="479545D6" w14:textId="77777777" w:rsidR="003B49DF" w:rsidRDefault="003B49DF">
      <w:pPr>
        <w:spacing w:after="0" w:line="240" w:lineRule="auto"/>
        <w:rPr>
          <w:sz w:val="24"/>
          <w:szCs w:val="24"/>
        </w:rPr>
      </w:pPr>
    </w:p>
    <w:p w14:paraId="44A4FCCE" w14:textId="77777777" w:rsidR="003B49DF" w:rsidRDefault="003B49DF">
      <w:pPr>
        <w:spacing w:after="0" w:line="240" w:lineRule="auto"/>
        <w:rPr>
          <w:sz w:val="24"/>
          <w:szCs w:val="24"/>
        </w:rPr>
      </w:pPr>
    </w:p>
    <w:p w14:paraId="0883516B" w14:textId="77777777" w:rsidR="003B49DF" w:rsidRDefault="003B49DF">
      <w:pPr>
        <w:spacing w:after="0" w:line="240" w:lineRule="auto"/>
        <w:rPr>
          <w:sz w:val="24"/>
          <w:szCs w:val="24"/>
        </w:rPr>
      </w:pPr>
    </w:p>
    <w:p w14:paraId="30D71C89" w14:textId="77777777" w:rsidR="003B49DF" w:rsidRDefault="003B49DF">
      <w:pPr>
        <w:spacing w:after="0" w:line="240" w:lineRule="auto"/>
        <w:rPr>
          <w:sz w:val="24"/>
          <w:szCs w:val="24"/>
        </w:rPr>
      </w:pPr>
    </w:p>
    <w:p w14:paraId="476E831E" w14:textId="77777777" w:rsidR="003B49DF" w:rsidRDefault="003B49DF">
      <w:pPr>
        <w:spacing w:after="0" w:line="240" w:lineRule="auto"/>
        <w:rPr>
          <w:sz w:val="24"/>
          <w:szCs w:val="24"/>
        </w:rPr>
      </w:pPr>
    </w:p>
    <w:p w14:paraId="75A8FD72" w14:textId="77777777" w:rsidR="003B49DF" w:rsidRDefault="003B49DF">
      <w:pPr>
        <w:spacing w:after="0" w:line="240" w:lineRule="auto"/>
        <w:rPr>
          <w:sz w:val="24"/>
          <w:szCs w:val="24"/>
        </w:rPr>
      </w:pPr>
    </w:p>
    <w:p w14:paraId="6F0FFFAA" w14:textId="77777777" w:rsidR="003B49DF" w:rsidRDefault="003B49DF">
      <w:pPr>
        <w:spacing w:after="0" w:line="240" w:lineRule="auto"/>
        <w:rPr>
          <w:sz w:val="24"/>
          <w:szCs w:val="24"/>
        </w:rPr>
      </w:pPr>
    </w:p>
    <w:tbl>
      <w:tblPr>
        <w:tblStyle w:val="aff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
        <w:gridCol w:w="7310"/>
        <w:gridCol w:w="7455"/>
      </w:tblGrid>
      <w:tr w:rsidR="003B49DF" w14:paraId="61185149" w14:textId="77777777">
        <w:trPr>
          <w:trHeight w:val="642"/>
        </w:trPr>
        <w:tc>
          <w:tcPr>
            <w:tcW w:w="15388" w:type="dxa"/>
            <w:gridSpan w:val="3"/>
          </w:tcPr>
          <w:p w14:paraId="53D00355" w14:textId="77777777" w:rsidR="003B49DF" w:rsidRDefault="0033058B">
            <w:pPr>
              <w:rPr>
                <w:sz w:val="32"/>
                <w:szCs w:val="32"/>
              </w:rPr>
            </w:pPr>
            <w:r>
              <w:rPr>
                <w:sz w:val="32"/>
                <w:szCs w:val="32"/>
              </w:rPr>
              <w:t>End points for Year 3</w:t>
            </w:r>
            <w:r>
              <w:rPr>
                <w:noProof/>
              </w:rPr>
              <w:drawing>
                <wp:anchor distT="0" distB="0" distL="114300" distR="114300" simplePos="0" relativeHeight="251663360" behindDoc="0" locked="0" layoutInCell="1" hidden="0" allowOverlap="1" wp14:anchorId="1B290CE0" wp14:editId="10DFA9FF">
                  <wp:simplePos x="0" y="0"/>
                  <wp:positionH relativeFrom="column">
                    <wp:posOffset>-3172</wp:posOffset>
                  </wp:positionH>
                  <wp:positionV relativeFrom="paragraph">
                    <wp:posOffset>0</wp:posOffset>
                  </wp:positionV>
                  <wp:extent cx="495300" cy="365760"/>
                  <wp:effectExtent l="0" t="0" r="0" b="0"/>
                  <wp:wrapSquare wrapText="bothSides" distT="0" distB="0" distL="114300" distR="114300"/>
                  <wp:docPr id="27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5300" cy="365760"/>
                          </a:xfrm>
                          <a:prstGeom prst="rect">
                            <a:avLst/>
                          </a:prstGeom>
                          <a:ln/>
                        </pic:spPr>
                      </pic:pic>
                    </a:graphicData>
                  </a:graphic>
                </wp:anchor>
              </w:drawing>
            </w:r>
          </w:p>
          <w:p w14:paraId="6E1CC757" w14:textId="77777777" w:rsidR="003B49DF" w:rsidRDefault="0033058B">
            <w:pPr>
              <w:rPr>
                <w:b/>
              </w:rPr>
            </w:pPr>
            <w:r>
              <w:rPr>
                <w:sz w:val="20"/>
                <w:szCs w:val="20"/>
              </w:rPr>
              <w:t>Pupils can:</w:t>
            </w:r>
          </w:p>
        </w:tc>
      </w:tr>
      <w:tr w:rsidR="003B49DF" w14:paraId="68A9E792" w14:textId="77777777">
        <w:trPr>
          <w:trHeight w:val="2431"/>
        </w:trPr>
        <w:tc>
          <w:tcPr>
            <w:tcW w:w="7933" w:type="dxa"/>
            <w:gridSpan w:val="2"/>
          </w:tcPr>
          <w:p w14:paraId="7CF340F2" w14:textId="77777777" w:rsidR="003B49DF" w:rsidRDefault="0033058B">
            <w:pPr>
              <w:ind w:left="744"/>
              <w:rPr>
                <w:rFonts w:ascii="Times New Roman" w:eastAsia="Times New Roman" w:hAnsi="Times New Roman" w:cs="Times New Roman"/>
                <w:sz w:val="24"/>
                <w:szCs w:val="24"/>
              </w:rPr>
            </w:pPr>
            <w:r>
              <w:rPr>
                <w:b/>
                <w:color w:val="000000"/>
                <w:sz w:val="24"/>
                <w:szCs w:val="24"/>
              </w:rPr>
              <w:t>use chronological knowledge and show understanding by being able to:</w:t>
            </w:r>
          </w:p>
          <w:p w14:paraId="1B0F858B"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 xml:space="preserve">Know how Britain changed between the beginning of the stone age and the iron age </w:t>
            </w:r>
          </w:p>
          <w:p w14:paraId="3D82E243"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the main differences between the stone, bronze and iron ages</w:t>
            </w:r>
          </w:p>
          <w:p w14:paraId="612F0A17"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what is meant by ‘hunter-gatherers</w:t>
            </w:r>
          </w:p>
          <w:p w14:paraId="64A307D1"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how Britain changed from the iron age to the end of the Roman occupation</w:t>
            </w:r>
          </w:p>
          <w:p w14:paraId="5D6FD99B"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how the Roman occupation of Britain helped to advance British society</w:t>
            </w:r>
          </w:p>
          <w:p w14:paraId="26FBF2BE"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how there was resistance to the Roman occupation and know about Boudica</w:t>
            </w:r>
          </w:p>
          <w:p w14:paraId="2A9C17ED"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about at least one famous Roman emperor</w:t>
            </w:r>
          </w:p>
          <w:p w14:paraId="414E9BB7" w14:textId="77777777" w:rsidR="003B49DF" w:rsidRDefault="003B49DF">
            <w:pPr>
              <w:pBdr>
                <w:top w:val="nil"/>
                <w:left w:val="nil"/>
                <w:bottom w:val="nil"/>
                <w:right w:val="nil"/>
                <w:between w:val="nil"/>
              </w:pBdr>
              <w:spacing w:after="160" w:line="259" w:lineRule="auto"/>
              <w:ind w:left="720"/>
              <w:rPr>
                <w:color w:val="000000"/>
                <w:sz w:val="24"/>
                <w:szCs w:val="24"/>
              </w:rPr>
            </w:pPr>
          </w:p>
        </w:tc>
        <w:tc>
          <w:tcPr>
            <w:tcW w:w="7455" w:type="dxa"/>
          </w:tcPr>
          <w:p w14:paraId="7FB8934B" w14:textId="77777777" w:rsidR="003B49DF" w:rsidRDefault="0033058B">
            <w:pPr>
              <w:ind w:left="466" w:firstLine="284"/>
              <w:rPr>
                <w:b/>
                <w:sz w:val="24"/>
                <w:szCs w:val="24"/>
              </w:rPr>
            </w:pPr>
            <w:r>
              <w:rPr>
                <w:b/>
                <w:sz w:val="24"/>
                <w:szCs w:val="24"/>
              </w:rPr>
              <w:t>be a historian by being able to:</w:t>
            </w:r>
          </w:p>
          <w:p w14:paraId="66F79FF3" w14:textId="77777777" w:rsidR="003B49DF" w:rsidRDefault="0033058B">
            <w:pPr>
              <w:numPr>
                <w:ilvl w:val="0"/>
                <w:numId w:val="4"/>
              </w:num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color w:val="000000"/>
                <w:sz w:val="24"/>
                <w:szCs w:val="24"/>
              </w:rPr>
              <w:t xml:space="preserve">Note connections, contrasts and trends over time.  </w:t>
            </w:r>
          </w:p>
          <w:p w14:paraId="44C02949" w14:textId="77777777" w:rsidR="003B49DF" w:rsidRDefault="0033058B">
            <w:pPr>
              <w:numPr>
                <w:ilvl w:val="0"/>
                <w:numId w:val="4"/>
              </w:num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color w:val="000000"/>
                <w:sz w:val="24"/>
                <w:szCs w:val="24"/>
              </w:rPr>
              <w:t>Address historically valid questions about change, cause, similarity, difference and significance.</w:t>
            </w:r>
          </w:p>
          <w:p w14:paraId="1AFCA09A" w14:textId="77777777" w:rsidR="003B49DF" w:rsidRDefault="003B49DF">
            <w:pPr>
              <w:pBdr>
                <w:top w:val="nil"/>
                <w:left w:val="nil"/>
                <w:bottom w:val="nil"/>
                <w:right w:val="nil"/>
                <w:between w:val="nil"/>
              </w:pBdr>
              <w:spacing w:after="160" w:line="259" w:lineRule="auto"/>
              <w:ind w:left="720"/>
              <w:rPr>
                <w:color w:val="000000"/>
                <w:sz w:val="24"/>
                <w:szCs w:val="24"/>
              </w:rPr>
            </w:pPr>
          </w:p>
        </w:tc>
      </w:tr>
      <w:tr w:rsidR="003B49DF" w14:paraId="3FE8609C" w14:textId="77777777">
        <w:trPr>
          <w:trHeight w:val="1191"/>
        </w:trPr>
        <w:tc>
          <w:tcPr>
            <w:tcW w:w="7933" w:type="dxa"/>
            <w:gridSpan w:val="2"/>
          </w:tcPr>
          <w:p w14:paraId="5925ABA5" w14:textId="77777777" w:rsidR="003B49DF" w:rsidRDefault="0033058B">
            <w:pPr>
              <w:pBdr>
                <w:top w:val="nil"/>
                <w:left w:val="nil"/>
                <w:bottom w:val="nil"/>
                <w:right w:val="nil"/>
                <w:between w:val="nil"/>
              </w:pBdr>
              <w:spacing w:line="259" w:lineRule="auto"/>
              <w:ind w:left="720"/>
              <w:rPr>
                <w:b/>
                <w:color w:val="000000"/>
                <w:sz w:val="24"/>
                <w:szCs w:val="24"/>
              </w:rPr>
            </w:pPr>
            <w:r>
              <w:rPr>
                <w:b/>
                <w:color w:val="000000"/>
                <w:sz w:val="24"/>
                <w:szCs w:val="24"/>
              </w:rPr>
              <w:t>form an opinion on interpretation of history</w:t>
            </w:r>
          </w:p>
          <w:p w14:paraId="1536D074" w14:textId="77777777" w:rsidR="003B49DF" w:rsidRDefault="0033058B">
            <w:pPr>
              <w:numPr>
                <w:ilvl w:val="0"/>
                <w:numId w:val="3"/>
              </w:numPr>
              <w:pBdr>
                <w:top w:val="nil"/>
                <w:left w:val="nil"/>
                <w:bottom w:val="nil"/>
                <w:right w:val="nil"/>
                <w:between w:val="nil"/>
              </w:pBdr>
              <w:spacing w:after="160" w:line="259" w:lineRule="auto"/>
              <w:rPr>
                <w:color w:val="000000"/>
                <w:sz w:val="24"/>
                <w:szCs w:val="24"/>
              </w:rPr>
            </w:pPr>
            <w:r>
              <w:rPr>
                <w:color w:val="000000"/>
                <w:sz w:val="24"/>
                <w:szCs w:val="24"/>
              </w:rPr>
              <w:t>Understand how knowledge of the past is constructed from a range of sources.</w:t>
            </w:r>
          </w:p>
        </w:tc>
        <w:tc>
          <w:tcPr>
            <w:tcW w:w="7455" w:type="dxa"/>
          </w:tcPr>
          <w:p w14:paraId="72E7C11D" w14:textId="77777777" w:rsidR="003B49DF" w:rsidRDefault="003B49DF">
            <w:pPr>
              <w:numPr>
                <w:ilvl w:val="0"/>
                <w:numId w:val="2"/>
              </w:numPr>
              <w:pBdr>
                <w:top w:val="nil"/>
                <w:left w:val="nil"/>
                <w:bottom w:val="nil"/>
                <w:right w:val="nil"/>
                <w:between w:val="nil"/>
              </w:pBdr>
              <w:spacing w:after="160" w:line="259" w:lineRule="auto"/>
              <w:rPr>
                <w:color w:val="000000"/>
              </w:rPr>
            </w:pPr>
          </w:p>
        </w:tc>
      </w:tr>
      <w:tr w:rsidR="003B49DF" w14:paraId="43A76CC0" w14:textId="77777777">
        <w:trPr>
          <w:cantSplit/>
          <w:trHeight w:val="2665"/>
        </w:trPr>
        <w:tc>
          <w:tcPr>
            <w:tcW w:w="623" w:type="dxa"/>
          </w:tcPr>
          <w:p w14:paraId="50CF09E0" w14:textId="77777777" w:rsidR="003B49DF" w:rsidRDefault="0033058B">
            <w:pPr>
              <w:widowControl w:val="0"/>
              <w:pBdr>
                <w:top w:val="nil"/>
                <w:left w:val="nil"/>
                <w:bottom w:val="nil"/>
                <w:right w:val="nil"/>
                <w:between w:val="nil"/>
              </w:pBdr>
              <w:ind w:left="113" w:right="113"/>
              <w:jc w:val="right"/>
              <w:rPr>
                <w:color w:val="FFC000"/>
              </w:rPr>
            </w:pPr>
            <w:r>
              <w:rPr>
                <w:sz w:val="32"/>
                <w:szCs w:val="32"/>
              </w:rPr>
              <w:lastRenderedPageBreak/>
              <w:t>Key Vocabulary</w:t>
            </w:r>
          </w:p>
        </w:tc>
        <w:tc>
          <w:tcPr>
            <w:tcW w:w="7310" w:type="dxa"/>
          </w:tcPr>
          <w:p w14:paraId="31BAC1F9" w14:textId="77777777" w:rsidR="003B49DF" w:rsidRDefault="0033058B">
            <w:pPr>
              <w:rPr>
                <w:b/>
                <w:color w:val="000000"/>
                <w:sz w:val="24"/>
                <w:szCs w:val="24"/>
              </w:rPr>
            </w:pPr>
            <w:r>
              <w:rPr>
                <w:b/>
                <w:color w:val="000000"/>
                <w:sz w:val="24"/>
                <w:szCs w:val="24"/>
              </w:rPr>
              <w:t>Chronological knowledge of events</w:t>
            </w:r>
          </w:p>
          <w:p w14:paraId="64B04100" w14:textId="77777777" w:rsidR="003B49DF" w:rsidRDefault="0033058B">
            <w:pPr>
              <w:rPr>
                <w:b/>
                <w:color w:val="00B0F0"/>
                <w:sz w:val="24"/>
                <w:szCs w:val="24"/>
              </w:rPr>
            </w:pPr>
            <w:r>
              <w:rPr>
                <w:color w:val="000000"/>
                <w:sz w:val="24"/>
                <w:szCs w:val="24"/>
              </w:rPr>
              <w:t>AD, BC, period, prehistory, prehistoric, Palaeolithic, Mesolithic, Neolithic, Stone Age, Bronze Age, Iron Age, duration, chronology, Romans, legacy</w:t>
            </w:r>
          </w:p>
        </w:tc>
        <w:tc>
          <w:tcPr>
            <w:tcW w:w="7455" w:type="dxa"/>
          </w:tcPr>
          <w:p w14:paraId="58BA8B25" w14:textId="77777777" w:rsidR="003B49DF" w:rsidRDefault="0033058B">
            <w:pPr>
              <w:rPr>
                <w:b/>
                <w:sz w:val="24"/>
                <w:szCs w:val="24"/>
              </w:rPr>
            </w:pPr>
            <w:r>
              <w:rPr>
                <w:b/>
                <w:sz w:val="24"/>
                <w:szCs w:val="24"/>
              </w:rPr>
              <w:t>Historical enquiry</w:t>
            </w:r>
          </w:p>
          <w:p w14:paraId="0778E4BC" w14:textId="77777777" w:rsidR="003B49DF" w:rsidRDefault="0033058B">
            <w:pPr>
              <w:rPr>
                <w:sz w:val="24"/>
                <w:szCs w:val="24"/>
              </w:rPr>
            </w:pPr>
            <w:r>
              <w:rPr>
                <w:b/>
                <w:color w:val="000000"/>
                <w:sz w:val="24"/>
                <w:szCs w:val="24"/>
              </w:rPr>
              <w:t>use secondary sources, prove, use archaeological evidence, observe, reconstruct</w:t>
            </w:r>
          </w:p>
          <w:p w14:paraId="43EBAF0D" w14:textId="77777777" w:rsidR="003B49DF" w:rsidRDefault="0033058B">
            <w:pPr>
              <w:rPr>
                <w:b/>
                <w:color w:val="00B0F0"/>
                <w:sz w:val="24"/>
                <w:szCs w:val="24"/>
              </w:rPr>
            </w:pPr>
            <w:r>
              <w:rPr>
                <w:color w:val="000000"/>
                <w:sz w:val="24"/>
                <w:szCs w:val="24"/>
              </w:rPr>
              <w:t>secondary source, remains, certainty, possibility, confirm, prove, informed guess, archaeological evidence, reconstruction, continuity, historical significance, criteria, observation</w:t>
            </w:r>
          </w:p>
        </w:tc>
      </w:tr>
    </w:tbl>
    <w:p w14:paraId="0903D23A" w14:textId="77777777" w:rsidR="003B49DF" w:rsidRDefault="003B49DF">
      <w:pPr>
        <w:spacing w:after="0" w:line="240" w:lineRule="auto"/>
        <w:rPr>
          <w:sz w:val="24"/>
          <w:szCs w:val="24"/>
        </w:rPr>
      </w:pPr>
    </w:p>
    <w:tbl>
      <w:tblPr>
        <w:tblStyle w:val="affb"/>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5103"/>
        <w:gridCol w:w="5386"/>
      </w:tblGrid>
      <w:tr w:rsidR="003B49DF" w14:paraId="33AB2CDA" w14:textId="77777777">
        <w:tc>
          <w:tcPr>
            <w:tcW w:w="4957" w:type="dxa"/>
          </w:tcPr>
          <w:p w14:paraId="72A4B1B1" w14:textId="77777777" w:rsidR="003B49DF" w:rsidRDefault="0033058B">
            <w:pPr>
              <w:rPr>
                <w:sz w:val="28"/>
                <w:szCs w:val="28"/>
              </w:rPr>
            </w:pPr>
            <w:r>
              <w:rPr>
                <w:b/>
                <w:sz w:val="28"/>
                <w:szCs w:val="28"/>
              </w:rPr>
              <w:t>Year 4</w:t>
            </w:r>
          </w:p>
        </w:tc>
        <w:tc>
          <w:tcPr>
            <w:tcW w:w="5103" w:type="dxa"/>
          </w:tcPr>
          <w:p w14:paraId="3341BD1A" w14:textId="77777777" w:rsidR="003B49DF" w:rsidRDefault="0033058B">
            <w:pPr>
              <w:rPr>
                <w:sz w:val="28"/>
                <w:szCs w:val="28"/>
              </w:rPr>
            </w:pPr>
            <w:r>
              <w:rPr>
                <w:color w:val="7030A0"/>
                <w:sz w:val="28"/>
                <w:szCs w:val="28"/>
              </w:rPr>
              <w:t>Purple = Substantive Knowledge</w:t>
            </w:r>
          </w:p>
        </w:tc>
        <w:tc>
          <w:tcPr>
            <w:tcW w:w="5386" w:type="dxa"/>
          </w:tcPr>
          <w:p w14:paraId="7C005433" w14:textId="77777777" w:rsidR="003B49DF" w:rsidRDefault="0033058B">
            <w:pPr>
              <w:rPr>
                <w:sz w:val="28"/>
                <w:szCs w:val="28"/>
              </w:rPr>
            </w:pPr>
            <w:r>
              <w:rPr>
                <w:color w:val="70AD47"/>
                <w:sz w:val="28"/>
                <w:szCs w:val="28"/>
              </w:rPr>
              <w:t>Green = Implicit Knowledge / Skills</w:t>
            </w:r>
          </w:p>
        </w:tc>
      </w:tr>
      <w:tr w:rsidR="003B49DF" w14:paraId="1C7AB225" w14:textId="77777777">
        <w:tc>
          <w:tcPr>
            <w:tcW w:w="4957" w:type="dxa"/>
          </w:tcPr>
          <w:p w14:paraId="48E478A4" w14:textId="77777777" w:rsidR="003B49DF" w:rsidRDefault="0033058B">
            <w:pPr>
              <w:rPr>
                <w:sz w:val="28"/>
                <w:szCs w:val="28"/>
              </w:rPr>
            </w:pPr>
            <w:r>
              <w:rPr>
                <w:sz w:val="28"/>
                <w:szCs w:val="28"/>
              </w:rPr>
              <w:t>Autumn term</w:t>
            </w:r>
          </w:p>
        </w:tc>
        <w:tc>
          <w:tcPr>
            <w:tcW w:w="5103" w:type="dxa"/>
          </w:tcPr>
          <w:p w14:paraId="7FF5166C" w14:textId="77777777" w:rsidR="003B49DF" w:rsidRDefault="0033058B">
            <w:pPr>
              <w:rPr>
                <w:sz w:val="28"/>
                <w:szCs w:val="28"/>
              </w:rPr>
            </w:pPr>
            <w:r>
              <w:rPr>
                <w:sz w:val="28"/>
                <w:szCs w:val="28"/>
              </w:rPr>
              <w:t>Spring term</w:t>
            </w:r>
          </w:p>
        </w:tc>
        <w:tc>
          <w:tcPr>
            <w:tcW w:w="5386" w:type="dxa"/>
          </w:tcPr>
          <w:p w14:paraId="786A2E2F" w14:textId="77777777" w:rsidR="003B49DF" w:rsidRDefault="0033058B">
            <w:pPr>
              <w:rPr>
                <w:sz w:val="28"/>
                <w:szCs w:val="28"/>
              </w:rPr>
            </w:pPr>
            <w:r>
              <w:rPr>
                <w:sz w:val="28"/>
                <w:szCs w:val="28"/>
              </w:rPr>
              <w:t>Summer term</w:t>
            </w:r>
          </w:p>
        </w:tc>
      </w:tr>
      <w:tr w:rsidR="003B49DF" w14:paraId="01CF502C" w14:textId="77777777">
        <w:tc>
          <w:tcPr>
            <w:tcW w:w="4957" w:type="dxa"/>
          </w:tcPr>
          <w:p w14:paraId="2A10ECAA" w14:textId="77777777" w:rsidR="003B49DF" w:rsidRDefault="0033058B">
            <w:pPr>
              <w:pBdr>
                <w:top w:val="nil"/>
                <w:left w:val="nil"/>
                <w:bottom w:val="nil"/>
                <w:right w:val="nil"/>
                <w:between w:val="nil"/>
              </w:pBdr>
              <w:spacing w:after="160" w:line="259" w:lineRule="auto"/>
              <w:ind w:left="35"/>
              <w:rPr>
                <w:color w:val="70AD47"/>
                <w:sz w:val="20"/>
                <w:szCs w:val="20"/>
              </w:rPr>
            </w:pPr>
            <w:r>
              <w:rPr>
                <w:color w:val="0070C0"/>
                <w:sz w:val="22"/>
                <w:szCs w:val="22"/>
              </w:rPr>
              <w:t xml:space="preserve">Ancient Egypt </w:t>
            </w:r>
          </w:p>
          <w:p w14:paraId="66540A93" w14:textId="77777777" w:rsidR="003B49DF" w:rsidRDefault="0033058B">
            <w:pPr>
              <w:rPr>
                <w:color w:val="7030A0"/>
              </w:rPr>
            </w:pPr>
            <w:r>
              <w:rPr>
                <w:color w:val="7030A0"/>
              </w:rPr>
              <w:t>Know that there were advanced societies in the world about 3000 years ago and Britain was not one of them: Ancient Egypt; Ancient Sumer; Indus Valley; the Shang Dynasty.</w:t>
            </w:r>
          </w:p>
          <w:p w14:paraId="41269AEB" w14:textId="77777777" w:rsidR="003B49DF" w:rsidRDefault="0033058B">
            <w:pPr>
              <w:pBdr>
                <w:top w:val="nil"/>
                <w:left w:val="nil"/>
                <w:bottom w:val="nil"/>
                <w:right w:val="nil"/>
                <w:between w:val="nil"/>
              </w:pBdr>
              <w:rPr>
                <w:color w:val="7030A0"/>
              </w:rPr>
            </w:pPr>
            <w:r>
              <w:rPr>
                <w:color w:val="7030A0"/>
              </w:rPr>
              <w:t>Compare achievements of Ancient Egyptians at the same time as the achievements of the British Bronze Age</w:t>
            </w:r>
          </w:p>
          <w:p w14:paraId="01120A55" w14:textId="77777777" w:rsidR="003B49DF" w:rsidRDefault="0033058B">
            <w:pPr>
              <w:pBdr>
                <w:top w:val="nil"/>
                <w:left w:val="nil"/>
                <w:bottom w:val="nil"/>
                <w:right w:val="nil"/>
                <w:between w:val="nil"/>
              </w:pBdr>
              <w:rPr>
                <w:color w:val="7030A0"/>
              </w:rPr>
            </w:pPr>
            <w:r>
              <w:rPr>
                <w:color w:val="7030A0"/>
              </w:rPr>
              <w:t xml:space="preserve">Locate Ancient Egypt in time and create timeline. </w:t>
            </w:r>
          </w:p>
          <w:p w14:paraId="2C231401" w14:textId="77777777" w:rsidR="003B49DF" w:rsidRDefault="0033058B">
            <w:pPr>
              <w:pBdr>
                <w:top w:val="nil"/>
                <w:left w:val="nil"/>
                <w:bottom w:val="nil"/>
                <w:right w:val="nil"/>
                <w:between w:val="nil"/>
              </w:pBdr>
              <w:rPr>
                <w:rFonts w:ascii="Times New Roman" w:eastAsia="Times New Roman" w:hAnsi="Times New Roman" w:cs="Times New Roman"/>
                <w:color w:val="7030A0"/>
              </w:rPr>
            </w:pPr>
            <w:r>
              <w:rPr>
                <w:color w:val="7030A0"/>
              </w:rPr>
              <w:t>Understand why much of the life of Egypt depended on the River Nile</w:t>
            </w:r>
          </w:p>
          <w:p w14:paraId="58C33BE3" w14:textId="77777777" w:rsidR="003B49DF" w:rsidRDefault="0033058B">
            <w:pPr>
              <w:pBdr>
                <w:top w:val="nil"/>
                <w:left w:val="nil"/>
                <w:bottom w:val="nil"/>
                <w:right w:val="nil"/>
                <w:between w:val="nil"/>
              </w:pBdr>
              <w:rPr>
                <w:rFonts w:ascii="Times New Roman" w:eastAsia="Times New Roman" w:hAnsi="Times New Roman" w:cs="Times New Roman"/>
                <w:color w:val="7030A0"/>
              </w:rPr>
            </w:pPr>
            <w:r>
              <w:rPr>
                <w:color w:val="7030A0"/>
              </w:rPr>
              <w:lastRenderedPageBreak/>
              <w:t>Use sources and artefacts to research Egyptian pyramids (use, Tutankhamun, construction, hieroglyphics)</w:t>
            </w:r>
          </w:p>
          <w:p w14:paraId="54DD4A6B" w14:textId="77777777" w:rsidR="003B49DF" w:rsidRDefault="0033058B">
            <w:pPr>
              <w:pBdr>
                <w:top w:val="nil"/>
                <w:left w:val="nil"/>
                <w:bottom w:val="nil"/>
                <w:right w:val="nil"/>
                <w:between w:val="nil"/>
              </w:pBdr>
              <w:rPr>
                <w:color w:val="7030A0"/>
              </w:rPr>
            </w:pPr>
            <w:r>
              <w:rPr>
                <w:color w:val="7030A0"/>
              </w:rPr>
              <w:t>Use sources and artefacts to research Ancient Egyptian gods and goddesses</w:t>
            </w:r>
          </w:p>
          <w:p w14:paraId="487CD006" w14:textId="77777777" w:rsidR="003B49DF" w:rsidRDefault="0033058B">
            <w:pPr>
              <w:pBdr>
                <w:top w:val="nil"/>
                <w:left w:val="nil"/>
                <w:bottom w:val="nil"/>
                <w:right w:val="nil"/>
                <w:between w:val="nil"/>
              </w:pBdr>
              <w:rPr>
                <w:color w:val="7030A0"/>
              </w:rPr>
            </w:pPr>
            <w:r>
              <w:rPr>
                <w:color w:val="7030A0"/>
              </w:rPr>
              <w:t>Identify the hierarchy and social structure of life in Ancient Egypt</w:t>
            </w:r>
          </w:p>
          <w:p w14:paraId="77455842" w14:textId="77777777" w:rsidR="003B49DF" w:rsidRDefault="0033058B">
            <w:pPr>
              <w:pBdr>
                <w:top w:val="nil"/>
                <w:left w:val="nil"/>
                <w:bottom w:val="nil"/>
                <w:right w:val="nil"/>
                <w:between w:val="nil"/>
              </w:pBdr>
              <w:rPr>
                <w:color w:val="7030A0"/>
              </w:rPr>
            </w:pPr>
            <w:r>
              <w:rPr>
                <w:color w:val="7030A0"/>
              </w:rPr>
              <w:t xml:space="preserve">Know about the impact that Ancient Egypt had on the world – pyramids, farming </w:t>
            </w:r>
          </w:p>
          <w:p w14:paraId="3A57D343" w14:textId="77777777" w:rsidR="003B49DF" w:rsidRDefault="0033058B">
            <w:pPr>
              <w:pBdr>
                <w:top w:val="nil"/>
                <w:left w:val="nil"/>
                <w:bottom w:val="nil"/>
                <w:right w:val="nil"/>
                <w:between w:val="nil"/>
              </w:pBdr>
              <w:rPr>
                <w:color w:val="70AD47"/>
              </w:rPr>
            </w:pPr>
            <w:r>
              <w:rPr>
                <w:color w:val="70AD47"/>
              </w:rPr>
              <w:t>Understand how knowledge of the past is constructed from a range of sources.</w:t>
            </w:r>
          </w:p>
          <w:p w14:paraId="6BF52A00" w14:textId="47942818" w:rsidR="003B49DF" w:rsidRDefault="0033058B">
            <w:pPr>
              <w:ind w:left="9"/>
              <w:rPr>
                <w:color w:val="70AD47"/>
              </w:rPr>
            </w:pPr>
            <w:r>
              <w:rPr>
                <w:color w:val="70AD47"/>
              </w:rPr>
              <w:t>Know how historic items and artefacts have been used to help build up a picture of life in the past.</w:t>
            </w:r>
          </w:p>
        </w:tc>
        <w:tc>
          <w:tcPr>
            <w:tcW w:w="5103" w:type="dxa"/>
          </w:tcPr>
          <w:p w14:paraId="3759305F" w14:textId="77777777" w:rsidR="003B49DF" w:rsidRDefault="003B49DF">
            <w:pPr>
              <w:rPr>
                <w:color w:val="7030A0"/>
                <w:sz w:val="16"/>
                <w:szCs w:val="16"/>
              </w:rPr>
            </w:pPr>
          </w:p>
          <w:p w14:paraId="73A1756A" w14:textId="77777777" w:rsidR="003B49DF" w:rsidRDefault="003B49DF">
            <w:pPr>
              <w:rPr>
                <w:color w:val="7030A0"/>
                <w:sz w:val="16"/>
                <w:szCs w:val="16"/>
              </w:rPr>
            </w:pPr>
          </w:p>
          <w:p w14:paraId="14225999" w14:textId="77777777" w:rsidR="003B49DF" w:rsidRDefault="003B49DF">
            <w:pPr>
              <w:rPr>
                <w:color w:val="7030A0"/>
                <w:sz w:val="16"/>
                <w:szCs w:val="16"/>
              </w:rPr>
            </w:pPr>
          </w:p>
          <w:p w14:paraId="04D40041" w14:textId="77777777" w:rsidR="003B49DF" w:rsidRDefault="003B49DF">
            <w:pPr>
              <w:rPr>
                <w:color w:val="7030A0"/>
                <w:sz w:val="16"/>
                <w:szCs w:val="16"/>
              </w:rPr>
            </w:pPr>
          </w:p>
          <w:p w14:paraId="541A5D88" w14:textId="77777777" w:rsidR="003B49DF" w:rsidRDefault="003B49DF">
            <w:pPr>
              <w:rPr>
                <w:color w:val="7030A0"/>
                <w:sz w:val="16"/>
                <w:szCs w:val="16"/>
              </w:rPr>
            </w:pPr>
          </w:p>
          <w:p w14:paraId="128312C9" w14:textId="77777777" w:rsidR="003B49DF" w:rsidRDefault="003B49DF">
            <w:pPr>
              <w:rPr>
                <w:color w:val="70AD47"/>
                <w:sz w:val="16"/>
                <w:szCs w:val="16"/>
              </w:rPr>
            </w:pPr>
          </w:p>
          <w:p w14:paraId="49745D78" w14:textId="77777777" w:rsidR="003B49DF" w:rsidRDefault="003B49DF">
            <w:pPr>
              <w:rPr>
                <w:sz w:val="16"/>
                <w:szCs w:val="16"/>
              </w:rPr>
            </w:pPr>
          </w:p>
        </w:tc>
        <w:tc>
          <w:tcPr>
            <w:tcW w:w="5386" w:type="dxa"/>
          </w:tcPr>
          <w:p w14:paraId="1032A421" w14:textId="77777777" w:rsidR="003B49DF" w:rsidRDefault="003B49DF">
            <w:pPr>
              <w:rPr>
                <w:sz w:val="16"/>
                <w:szCs w:val="16"/>
              </w:rPr>
            </w:pPr>
          </w:p>
        </w:tc>
      </w:tr>
    </w:tbl>
    <w:p w14:paraId="094354B8" w14:textId="77777777" w:rsidR="003B49DF" w:rsidRDefault="003B49DF">
      <w:pPr>
        <w:spacing w:after="0" w:line="240" w:lineRule="auto"/>
        <w:rPr>
          <w:sz w:val="24"/>
          <w:szCs w:val="24"/>
        </w:rPr>
      </w:pPr>
    </w:p>
    <w:p w14:paraId="7715DB2D" w14:textId="77777777" w:rsidR="003B49DF" w:rsidRDefault="003B49DF">
      <w:pPr>
        <w:spacing w:after="0" w:line="240" w:lineRule="auto"/>
        <w:rPr>
          <w:sz w:val="24"/>
          <w:szCs w:val="24"/>
        </w:rPr>
      </w:pPr>
    </w:p>
    <w:p w14:paraId="1C86575C" w14:textId="77777777" w:rsidR="003B49DF" w:rsidRDefault="003B49DF">
      <w:pPr>
        <w:spacing w:after="0" w:line="240" w:lineRule="auto"/>
        <w:rPr>
          <w:sz w:val="24"/>
          <w:szCs w:val="24"/>
        </w:rPr>
      </w:pPr>
    </w:p>
    <w:p w14:paraId="68D21F17" w14:textId="77777777" w:rsidR="003B49DF" w:rsidRDefault="003B49DF">
      <w:pPr>
        <w:spacing w:after="0" w:line="240" w:lineRule="auto"/>
        <w:rPr>
          <w:sz w:val="24"/>
          <w:szCs w:val="24"/>
        </w:rPr>
      </w:pPr>
    </w:p>
    <w:tbl>
      <w:tblPr>
        <w:tblStyle w:val="affc"/>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
        <w:gridCol w:w="7310"/>
        <w:gridCol w:w="7455"/>
      </w:tblGrid>
      <w:tr w:rsidR="003B49DF" w14:paraId="3C23768F" w14:textId="77777777">
        <w:trPr>
          <w:trHeight w:val="642"/>
        </w:trPr>
        <w:tc>
          <w:tcPr>
            <w:tcW w:w="15388" w:type="dxa"/>
            <w:gridSpan w:val="3"/>
          </w:tcPr>
          <w:p w14:paraId="5FFF97CF" w14:textId="77777777" w:rsidR="003B49DF" w:rsidRDefault="0033058B">
            <w:pPr>
              <w:rPr>
                <w:sz w:val="32"/>
                <w:szCs w:val="32"/>
              </w:rPr>
            </w:pPr>
            <w:r>
              <w:rPr>
                <w:sz w:val="32"/>
                <w:szCs w:val="32"/>
              </w:rPr>
              <w:t>End points for Year 4</w:t>
            </w:r>
            <w:r>
              <w:rPr>
                <w:noProof/>
              </w:rPr>
              <w:drawing>
                <wp:anchor distT="0" distB="0" distL="114300" distR="114300" simplePos="0" relativeHeight="251664384" behindDoc="0" locked="0" layoutInCell="1" hidden="0" allowOverlap="1" wp14:anchorId="6F894D16" wp14:editId="015F40B4">
                  <wp:simplePos x="0" y="0"/>
                  <wp:positionH relativeFrom="column">
                    <wp:posOffset>-3172</wp:posOffset>
                  </wp:positionH>
                  <wp:positionV relativeFrom="paragraph">
                    <wp:posOffset>0</wp:posOffset>
                  </wp:positionV>
                  <wp:extent cx="495300" cy="365760"/>
                  <wp:effectExtent l="0" t="0" r="0" b="0"/>
                  <wp:wrapSquare wrapText="bothSides" distT="0" distB="0" distL="114300" distR="114300"/>
                  <wp:docPr id="2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5300" cy="365760"/>
                          </a:xfrm>
                          <a:prstGeom prst="rect">
                            <a:avLst/>
                          </a:prstGeom>
                          <a:ln/>
                        </pic:spPr>
                      </pic:pic>
                    </a:graphicData>
                  </a:graphic>
                </wp:anchor>
              </w:drawing>
            </w:r>
          </w:p>
          <w:p w14:paraId="6B6FD3F6" w14:textId="77777777" w:rsidR="003B49DF" w:rsidRDefault="0033058B">
            <w:r>
              <w:rPr>
                <w:sz w:val="20"/>
                <w:szCs w:val="20"/>
              </w:rPr>
              <w:t>Pupils can:</w:t>
            </w:r>
          </w:p>
        </w:tc>
      </w:tr>
      <w:tr w:rsidR="003B49DF" w14:paraId="616B7D56" w14:textId="77777777">
        <w:trPr>
          <w:trHeight w:val="2431"/>
        </w:trPr>
        <w:tc>
          <w:tcPr>
            <w:tcW w:w="7933" w:type="dxa"/>
            <w:gridSpan w:val="2"/>
          </w:tcPr>
          <w:p w14:paraId="37881EE5" w14:textId="77777777" w:rsidR="003B49DF" w:rsidRDefault="0033058B">
            <w:pPr>
              <w:ind w:left="744"/>
              <w:rPr>
                <w:rFonts w:ascii="Times New Roman" w:eastAsia="Times New Roman" w:hAnsi="Times New Roman" w:cs="Times New Roman"/>
                <w:sz w:val="24"/>
                <w:szCs w:val="24"/>
              </w:rPr>
            </w:pPr>
            <w:r>
              <w:rPr>
                <w:b/>
                <w:color w:val="000000"/>
                <w:sz w:val="24"/>
                <w:szCs w:val="24"/>
              </w:rPr>
              <w:t>use chronological knowledge and show understanding by being able to:</w:t>
            </w:r>
          </w:p>
          <w:p w14:paraId="7C1613F3"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about, and name, some of the advanced societies that were in the world about 3000 years ago</w:t>
            </w:r>
          </w:p>
          <w:p w14:paraId="76084C88" w14:textId="77777777" w:rsidR="003B49DF" w:rsidRDefault="0033058B">
            <w:pPr>
              <w:numPr>
                <w:ilvl w:val="0"/>
                <w:numId w:val="3"/>
              </w:numPr>
              <w:pBdr>
                <w:top w:val="nil"/>
                <w:left w:val="nil"/>
                <w:bottom w:val="nil"/>
                <w:right w:val="nil"/>
                <w:between w:val="nil"/>
              </w:pBdr>
              <w:spacing w:after="160" w:line="259" w:lineRule="auto"/>
              <w:rPr>
                <w:color w:val="000000"/>
                <w:sz w:val="24"/>
                <w:szCs w:val="24"/>
              </w:rPr>
            </w:pPr>
            <w:r>
              <w:rPr>
                <w:color w:val="000000"/>
                <w:sz w:val="24"/>
                <w:szCs w:val="24"/>
              </w:rPr>
              <w:t xml:space="preserve">Know about the key features of Ancient Egypt including pyramids, deities and afterlife </w:t>
            </w:r>
          </w:p>
        </w:tc>
        <w:tc>
          <w:tcPr>
            <w:tcW w:w="7455" w:type="dxa"/>
          </w:tcPr>
          <w:p w14:paraId="376CF5F7" w14:textId="77777777" w:rsidR="003B49DF" w:rsidRDefault="0033058B">
            <w:pPr>
              <w:ind w:left="466" w:firstLine="284"/>
              <w:rPr>
                <w:b/>
                <w:sz w:val="24"/>
                <w:szCs w:val="24"/>
              </w:rPr>
            </w:pPr>
            <w:r>
              <w:rPr>
                <w:b/>
                <w:sz w:val="24"/>
                <w:szCs w:val="24"/>
              </w:rPr>
              <w:t>be a historian by being able to:</w:t>
            </w:r>
          </w:p>
          <w:p w14:paraId="6A24E89C" w14:textId="77777777" w:rsidR="003B49DF" w:rsidRDefault="0033058B">
            <w:pPr>
              <w:numPr>
                <w:ilvl w:val="0"/>
                <w:numId w:val="4"/>
              </w:num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color w:val="000000"/>
                <w:sz w:val="24"/>
                <w:szCs w:val="24"/>
              </w:rPr>
              <w:t xml:space="preserve">Note contrasts between countries 3000 years ago.  </w:t>
            </w:r>
          </w:p>
          <w:p w14:paraId="24FC8762" w14:textId="77777777" w:rsidR="003B49DF" w:rsidRDefault="0033058B">
            <w:pPr>
              <w:numPr>
                <w:ilvl w:val="0"/>
                <w:numId w:val="4"/>
              </w:num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color w:val="000000"/>
                <w:sz w:val="24"/>
                <w:szCs w:val="24"/>
              </w:rPr>
              <w:t>Address historically valid questions about similarity, difference and significance.</w:t>
            </w:r>
          </w:p>
          <w:p w14:paraId="06E284DC" w14:textId="77777777" w:rsidR="003B49DF" w:rsidRDefault="0033058B">
            <w:pPr>
              <w:numPr>
                <w:ilvl w:val="0"/>
                <w:numId w:val="4"/>
              </w:numPr>
              <w:pBdr>
                <w:top w:val="nil"/>
                <w:left w:val="nil"/>
                <w:bottom w:val="nil"/>
                <w:right w:val="nil"/>
                <w:between w:val="nil"/>
              </w:pBdr>
              <w:spacing w:after="160" w:line="259" w:lineRule="auto"/>
              <w:rPr>
                <w:rFonts w:ascii="Times New Roman" w:eastAsia="Times New Roman" w:hAnsi="Times New Roman" w:cs="Times New Roman"/>
                <w:color w:val="000000"/>
                <w:sz w:val="24"/>
                <w:szCs w:val="24"/>
              </w:rPr>
            </w:pPr>
            <w:r>
              <w:rPr>
                <w:color w:val="000000"/>
                <w:sz w:val="24"/>
                <w:szCs w:val="24"/>
              </w:rPr>
              <w:t>Construct informed responses that involve selection and organisation of relevant historical information.</w:t>
            </w:r>
          </w:p>
          <w:p w14:paraId="3B0F9F9F" w14:textId="77777777" w:rsidR="003B49DF" w:rsidRDefault="003B49DF">
            <w:pPr>
              <w:rPr>
                <w:sz w:val="24"/>
                <w:szCs w:val="24"/>
              </w:rPr>
            </w:pPr>
          </w:p>
        </w:tc>
      </w:tr>
      <w:tr w:rsidR="003B49DF" w14:paraId="1A6B1707" w14:textId="77777777">
        <w:trPr>
          <w:trHeight w:val="2041"/>
        </w:trPr>
        <w:tc>
          <w:tcPr>
            <w:tcW w:w="7933" w:type="dxa"/>
            <w:gridSpan w:val="2"/>
          </w:tcPr>
          <w:p w14:paraId="73B43FA1" w14:textId="77777777" w:rsidR="003B49DF" w:rsidRDefault="0033058B">
            <w:pPr>
              <w:pBdr>
                <w:top w:val="nil"/>
                <w:left w:val="nil"/>
                <w:bottom w:val="nil"/>
                <w:right w:val="nil"/>
                <w:between w:val="nil"/>
              </w:pBdr>
              <w:spacing w:line="259" w:lineRule="auto"/>
              <w:ind w:left="720"/>
              <w:rPr>
                <w:b/>
                <w:color w:val="000000"/>
                <w:sz w:val="24"/>
                <w:szCs w:val="24"/>
              </w:rPr>
            </w:pPr>
            <w:r>
              <w:rPr>
                <w:b/>
                <w:color w:val="000000"/>
                <w:sz w:val="24"/>
                <w:szCs w:val="24"/>
              </w:rPr>
              <w:lastRenderedPageBreak/>
              <w:t>form an opinion on interpretation of history</w:t>
            </w:r>
          </w:p>
          <w:p w14:paraId="64F9F933" w14:textId="77777777" w:rsidR="003B49DF" w:rsidRDefault="0033058B">
            <w:pPr>
              <w:numPr>
                <w:ilvl w:val="0"/>
                <w:numId w:val="3"/>
              </w:numPr>
              <w:pBdr>
                <w:top w:val="nil"/>
                <w:left w:val="nil"/>
                <w:bottom w:val="nil"/>
                <w:right w:val="nil"/>
                <w:between w:val="nil"/>
              </w:pBdr>
              <w:spacing w:after="160" w:line="259" w:lineRule="auto"/>
              <w:rPr>
                <w:color w:val="000000"/>
                <w:sz w:val="24"/>
                <w:szCs w:val="24"/>
              </w:rPr>
            </w:pPr>
            <w:r>
              <w:rPr>
                <w:color w:val="000000"/>
                <w:sz w:val="24"/>
                <w:szCs w:val="24"/>
              </w:rPr>
              <w:t>Understand how knowledge of the past is constructed from a range of sources.</w:t>
            </w:r>
          </w:p>
        </w:tc>
        <w:tc>
          <w:tcPr>
            <w:tcW w:w="7455" w:type="dxa"/>
          </w:tcPr>
          <w:p w14:paraId="64DA0127" w14:textId="77777777" w:rsidR="003B49DF" w:rsidRDefault="003B49DF">
            <w:pPr>
              <w:pBdr>
                <w:top w:val="nil"/>
                <w:left w:val="nil"/>
                <w:bottom w:val="nil"/>
                <w:right w:val="nil"/>
                <w:between w:val="nil"/>
              </w:pBdr>
              <w:spacing w:after="160" w:line="259" w:lineRule="auto"/>
              <w:ind w:left="720"/>
              <w:rPr>
                <w:color w:val="000000"/>
              </w:rPr>
            </w:pPr>
          </w:p>
        </w:tc>
      </w:tr>
      <w:tr w:rsidR="003B49DF" w14:paraId="43289DE4" w14:textId="77777777">
        <w:trPr>
          <w:cantSplit/>
          <w:trHeight w:val="2700"/>
        </w:trPr>
        <w:tc>
          <w:tcPr>
            <w:tcW w:w="623" w:type="dxa"/>
          </w:tcPr>
          <w:p w14:paraId="195F2390" w14:textId="77777777" w:rsidR="003B49DF" w:rsidRDefault="0033058B">
            <w:pPr>
              <w:widowControl w:val="0"/>
              <w:pBdr>
                <w:top w:val="nil"/>
                <w:left w:val="nil"/>
                <w:bottom w:val="nil"/>
                <w:right w:val="nil"/>
                <w:between w:val="nil"/>
              </w:pBdr>
              <w:ind w:left="113" w:right="113"/>
              <w:jc w:val="right"/>
              <w:rPr>
                <w:sz w:val="32"/>
                <w:szCs w:val="32"/>
              </w:rPr>
            </w:pPr>
            <w:r>
              <w:rPr>
                <w:sz w:val="32"/>
                <w:szCs w:val="32"/>
              </w:rPr>
              <w:t xml:space="preserve">Key </w:t>
            </w:r>
            <w:proofErr w:type="spellStart"/>
            <w:r>
              <w:rPr>
                <w:sz w:val="32"/>
                <w:szCs w:val="32"/>
              </w:rPr>
              <w:t>Voc</w:t>
            </w:r>
            <w:proofErr w:type="spellEnd"/>
          </w:p>
          <w:p w14:paraId="71E411BE" w14:textId="77777777" w:rsidR="003B49DF" w:rsidRDefault="0033058B">
            <w:pPr>
              <w:widowControl w:val="0"/>
              <w:pBdr>
                <w:top w:val="nil"/>
                <w:left w:val="nil"/>
                <w:bottom w:val="nil"/>
                <w:right w:val="nil"/>
                <w:between w:val="nil"/>
              </w:pBdr>
              <w:ind w:left="113" w:right="113"/>
              <w:jc w:val="right"/>
              <w:rPr>
                <w:color w:val="FFC000"/>
              </w:rPr>
            </w:pPr>
            <w:proofErr w:type="spellStart"/>
            <w:r>
              <w:rPr>
                <w:sz w:val="32"/>
                <w:szCs w:val="32"/>
              </w:rPr>
              <w:t>abulary</w:t>
            </w:r>
            <w:proofErr w:type="spellEnd"/>
          </w:p>
        </w:tc>
        <w:tc>
          <w:tcPr>
            <w:tcW w:w="7310" w:type="dxa"/>
          </w:tcPr>
          <w:p w14:paraId="55899C56" w14:textId="77777777" w:rsidR="003B49DF" w:rsidRDefault="0033058B">
            <w:pPr>
              <w:rPr>
                <w:b/>
                <w:color w:val="000000"/>
                <w:sz w:val="24"/>
                <w:szCs w:val="24"/>
              </w:rPr>
            </w:pPr>
            <w:r>
              <w:rPr>
                <w:b/>
                <w:color w:val="000000"/>
                <w:sz w:val="24"/>
                <w:szCs w:val="24"/>
              </w:rPr>
              <w:t>Chronological knowledge of events</w:t>
            </w:r>
          </w:p>
          <w:p w14:paraId="1B3F61E4" w14:textId="77777777" w:rsidR="003B49DF" w:rsidRDefault="0033058B">
            <w:pPr>
              <w:rPr>
                <w:b/>
                <w:color w:val="00B0F0"/>
                <w:sz w:val="24"/>
                <w:szCs w:val="24"/>
              </w:rPr>
            </w:pPr>
            <w:r>
              <w:rPr>
                <w:color w:val="000000"/>
              </w:rPr>
              <w:t>BC, AD</w:t>
            </w:r>
          </w:p>
        </w:tc>
        <w:tc>
          <w:tcPr>
            <w:tcW w:w="7455" w:type="dxa"/>
          </w:tcPr>
          <w:p w14:paraId="699B28B7" w14:textId="77777777" w:rsidR="003B49DF" w:rsidRDefault="0033058B">
            <w:pPr>
              <w:rPr>
                <w:b/>
                <w:sz w:val="24"/>
                <w:szCs w:val="24"/>
              </w:rPr>
            </w:pPr>
            <w:r>
              <w:rPr>
                <w:b/>
                <w:sz w:val="24"/>
                <w:szCs w:val="24"/>
              </w:rPr>
              <w:t>Historical enquiry</w:t>
            </w:r>
          </w:p>
          <w:p w14:paraId="0075D9DD" w14:textId="77777777" w:rsidR="003B49DF" w:rsidRDefault="0033058B">
            <w:pPr>
              <w:rPr>
                <w:rFonts w:ascii="Times New Roman" w:eastAsia="Times New Roman" w:hAnsi="Times New Roman" w:cs="Times New Roman"/>
                <w:sz w:val="24"/>
                <w:szCs w:val="24"/>
              </w:rPr>
            </w:pPr>
            <w:r>
              <w:rPr>
                <w:b/>
                <w:color w:val="000000"/>
                <w:sz w:val="24"/>
                <w:szCs w:val="24"/>
              </w:rPr>
              <w:t>infer, deduce, evaluate, </w:t>
            </w:r>
          </w:p>
          <w:p w14:paraId="44339D8B" w14:textId="77777777" w:rsidR="003B49DF" w:rsidRDefault="0033058B">
            <w:pPr>
              <w:rPr>
                <w:rFonts w:ascii="Times New Roman" w:eastAsia="Times New Roman" w:hAnsi="Times New Roman" w:cs="Times New Roman"/>
                <w:sz w:val="24"/>
                <w:szCs w:val="24"/>
              </w:rPr>
            </w:pPr>
            <w:r>
              <w:rPr>
                <w:color w:val="000000"/>
                <w:sz w:val="24"/>
                <w:szCs w:val="24"/>
              </w:rPr>
              <w:t>inference, deduction, life expectancy, significant, evaluate, rank, bias, one-sided, balanced viewpoint, perspective, cause, consequence, impact, conclusion, enquiry, supporting evidence, credibility</w:t>
            </w:r>
          </w:p>
          <w:p w14:paraId="0B2FC86C" w14:textId="77777777" w:rsidR="003B49DF" w:rsidRDefault="003B49DF">
            <w:pPr>
              <w:rPr>
                <w:b/>
                <w:color w:val="00B0F0"/>
                <w:sz w:val="24"/>
                <w:szCs w:val="24"/>
              </w:rPr>
            </w:pPr>
          </w:p>
        </w:tc>
      </w:tr>
    </w:tbl>
    <w:p w14:paraId="083E18AF" w14:textId="77777777" w:rsidR="003B49DF" w:rsidRDefault="003B49DF">
      <w:pPr>
        <w:spacing w:after="0" w:line="240" w:lineRule="auto"/>
        <w:rPr>
          <w:sz w:val="24"/>
          <w:szCs w:val="24"/>
        </w:rPr>
      </w:pPr>
    </w:p>
    <w:p w14:paraId="5145B7C8" w14:textId="77777777" w:rsidR="003B49DF" w:rsidRDefault="003B49DF">
      <w:pPr>
        <w:spacing w:after="0" w:line="240" w:lineRule="auto"/>
        <w:rPr>
          <w:sz w:val="24"/>
          <w:szCs w:val="24"/>
        </w:rPr>
      </w:pPr>
    </w:p>
    <w:p w14:paraId="7AA8550F" w14:textId="77777777" w:rsidR="003B49DF" w:rsidRDefault="003B49DF">
      <w:pPr>
        <w:spacing w:after="0" w:line="240" w:lineRule="auto"/>
        <w:rPr>
          <w:sz w:val="24"/>
          <w:szCs w:val="24"/>
        </w:rPr>
      </w:pPr>
    </w:p>
    <w:p w14:paraId="26D425C0" w14:textId="77777777" w:rsidR="003B49DF" w:rsidRDefault="003B49DF">
      <w:pPr>
        <w:spacing w:after="0" w:line="240" w:lineRule="auto"/>
        <w:rPr>
          <w:sz w:val="24"/>
          <w:szCs w:val="24"/>
        </w:rPr>
      </w:pPr>
    </w:p>
    <w:tbl>
      <w:tblPr>
        <w:tblStyle w:val="affd"/>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5103"/>
        <w:gridCol w:w="5386"/>
      </w:tblGrid>
      <w:tr w:rsidR="003B49DF" w14:paraId="030BAD56" w14:textId="77777777">
        <w:tc>
          <w:tcPr>
            <w:tcW w:w="4957" w:type="dxa"/>
          </w:tcPr>
          <w:p w14:paraId="33B8EF9F" w14:textId="77777777" w:rsidR="003B49DF" w:rsidRDefault="0033058B">
            <w:pPr>
              <w:rPr>
                <w:sz w:val="28"/>
                <w:szCs w:val="28"/>
              </w:rPr>
            </w:pPr>
            <w:r>
              <w:rPr>
                <w:b/>
                <w:sz w:val="28"/>
                <w:szCs w:val="28"/>
              </w:rPr>
              <w:t>Year 5</w:t>
            </w:r>
          </w:p>
        </w:tc>
        <w:tc>
          <w:tcPr>
            <w:tcW w:w="5103" w:type="dxa"/>
          </w:tcPr>
          <w:p w14:paraId="58CD7B6E" w14:textId="77777777" w:rsidR="003B49DF" w:rsidRDefault="0033058B">
            <w:pPr>
              <w:rPr>
                <w:sz w:val="28"/>
                <w:szCs w:val="28"/>
              </w:rPr>
            </w:pPr>
            <w:r>
              <w:rPr>
                <w:color w:val="7030A0"/>
                <w:sz w:val="28"/>
                <w:szCs w:val="28"/>
              </w:rPr>
              <w:t>Purple = Substantive Knowledge</w:t>
            </w:r>
          </w:p>
        </w:tc>
        <w:tc>
          <w:tcPr>
            <w:tcW w:w="5386" w:type="dxa"/>
          </w:tcPr>
          <w:p w14:paraId="5E050E8A" w14:textId="77777777" w:rsidR="003B49DF" w:rsidRDefault="0033058B">
            <w:pPr>
              <w:rPr>
                <w:sz w:val="28"/>
                <w:szCs w:val="28"/>
              </w:rPr>
            </w:pPr>
            <w:r>
              <w:rPr>
                <w:color w:val="70AD47"/>
                <w:sz w:val="28"/>
                <w:szCs w:val="28"/>
              </w:rPr>
              <w:t>Green = Implicit Knowledge / Skills</w:t>
            </w:r>
          </w:p>
        </w:tc>
      </w:tr>
      <w:tr w:rsidR="003B49DF" w14:paraId="2F4144CC" w14:textId="77777777">
        <w:tc>
          <w:tcPr>
            <w:tcW w:w="4957" w:type="dxa"/>
          </w:tcPr>
          <w:p w14:paraId="7205709D" w14:textId="77777777" w:rsidR="003B49DF" w:rsidRDefault="0033058B">
            <w:pPr>
              <w:rPr>
                <w:sz w:val="28"/>
                <w:szCs w:val="28"/>
              </w:rPr>
            </w:pPr>
            <w:r>
              <w:rPr>
                <w:sz w:val="28"/>
                <w:szCs w:val="28"/>
              </w:rPr>
              <w:t>Autumn term</w:t>
            </w:r>
          </w:p>
        </w:tc>
        <w:tc>
          <w:tcPr>
            <w:tcW w:w="5103" w:type="dxa"/>
          </w:tcPr>
          <w:p w14:paraId="55BE35F7" w14:textId="77777777" w:rsidR="003B49DF" w:rsidRDefault="0033058B">
            <w:pPr>
              <w:rPr>
                <w:color w:val="7030A0"/>
                <w:sz w:val="28"/>
                <w:szCs w:val="28"/>
              </w:rPr>
            </w:pPr>
            <w:r>
              <w:rPr>
                <w:sz w:val="28"/>
                <w:szCs w:val="28"/>
              </w:rPr>
              <w:t>Spring term</w:t>
            </w:r>
          </w:p>
        </w:tc>
        <w:tc>
          <w:tcPr>
            <w:tcW w:w="5386" w:type="dxa"/>
          </w:tcPr>
          <w:p w14:paraId="7D292A1B" w14:textId="77777777" w:rsidR="003B49DF" w:rsidRDefault="0033058B">
            <w:pPr>
              <w:rPr>
                <w:sz w:val="28"/>
                <w:szCs w:val="28"/>
              </w:rPr>
            </w:pPr>
            <w:r>
              <w:rPr>
                <w:sz w:val="28"/>
                <w:szCs w:val="28"/>
              </w:rPr>
              <w:t>Summer term</w:t>
            </w:r>
          </w:p>
        </w:tc>
      </w:tr>
      <w:tr w:rsidR="003B49DF" w14:paraId="42330A4B" w14:textId="77777777">
        <w:tc>
          <w:tcPr>
            <w:tcW w:w="4957" w:type="dxa"/>
          </w:tcPr>
          <w:p w14:paraId="75F90AAA" w14:textId="77777777" w:rsidR="003B49DF" w:rsidRDefault="0033058B">
            <w:pPr>
              <w:pBdr>
                <w:top w:val="nil"/>
                <w:left w:val="nil"/>
                <w:bottom w:val="nil"/>
                <w:right w:val="nil"/>
                <w:between w:val="nil"/>
              </w:pBdr>
              <w:shd w:val="clear" w:color="auto" w:fill="FFFFFF"/>
              <w:rPr>
                <w:color w:val="000000"/>
              </w:rPr>
            </w:pPr>
            <w:r>
              <w:rPr>
                <w:color w:val="000000"/>
              </w:rPr>
              <w:lastRenderedPageBreak/>
              <w:t xml:space="preserve">Ancient Greece- a study of Greek life and achievements and their influence on the western world </w:t>
            </w:r>
          </w:p>
          <w:p w14:paraId="6E1B23AD" w14:textId="77777777" w:rsidR="003B49DF" w:rsidRDefault="0033058B">
            <w:pPr>
              <w:rPr>
                <w:color w:val="0070C0"/>
              </w:rPr>
            </w:pPr>
            <w:r>
              <w:rPr>
                <w:color w:val="0070C0"/>
              </w:rPr>
              <w:t>Ancient Greece</w:t>
            </w:r>
          </w:p>
          <w:p w14:paraId="223490DF" w14:textId="77777777" w:rsidR="003B49DF" w:rsidRDefault="0033058B">
            <w:pPr>
              <w:rPr>
                <w:color w:val="7030A0"/>
              </w:rPr>
            </w:pPr>
            <w:r>
              <w:rPr>
                <w:color w:val="7030A0"/>
              </w:rPr>
              <w:t>Locate Ancient Greece in time and create a timeline</w:t>
            </w:r>
          </w:p>
          <w:p w14:paraId="55A67993" w14:textId="77777777" w:rsidR="003B49DF" w:rsidRDefault="0033058B">
            <w:pPr>
              <w:rPr>
                <w:color w:val="7030A0"/>
              </w:rPr>
            </w:pPr>
            <w:r>
              <w:rPr>
                <w:color w:val="7030A0"/>
              </w:rPr>
              <w:t>Know some of the main characteristics of the Athenians and the Spartans</w:t>
            </w:r>
          </w:p>
          <w:p w14:paraId="6E92EFF0" w14:textId="77777777" w:rsidR="003B49DF" w:rsidRDefault="0033058B">
            <w:pPr>
              <w:rPr>
                <w:color w:val="7030A0"/>
              </w:rPr>
            </w:pPr>
            <w:r>
              <w:rPr>
                <w:color w:val="7030A0"/>
              </w:rPr>
              <w:t>Know about and can talk about the struggle between the Athenians and the Spartans</w:t>
            </w:r>
          </w:p>
          <w:p w14:paraId="160BCDD7" w14:textId="77777777" w:rsidR="003B49DF" w:rsidRDefault="0033058B">
            <w:pPr>
              <w:rPr>
                <w:color w:val="7030A0"/>
              </w:rPr>
            </w:pPr>
            <w:r>
              <w:rPr>
                <w:color w:val="7030A0"/>
              </w:rPr>
              <w:t>Know about the influence the gods had on Ancient Greece</w:t>
            </w:r>
          </w:p>
          <w:p w14:paraId="5DE46A20" w14:textId="77777777" w:rsidR="003B49DF" w:rsidRDefault="0033058B">
            <w:pPr>
              <w:rPr>
                <w:color w:val="7030A0"/>
              </w:rPr>
            </w:pPr>
            <w:r>
              <w:rPr>
                <w:color w:val="7030A0"/>
              </w:rPr>
              <w:t xml:space="preserve">Know about the link between the Ancient Greeks and the modern Olympics </w:t>
            </w:r>
          </w:p>
          <w:p w14:paraId="1EC8303C" w14:textId="77777777" w:rsidR="003B49DF" w:rsidRDefault="0033058B">
            <w:pPr>
              <w:rPr>
                <w:color w:val="7030A0"/>
              </w:rPr>
            </w:pPr>
            <w:r>
              <w:rPr>
                <w:color w:val="7030A0"/>
              </w:rPr>
              <w:t>Know at least five sports from the Ancient Greek Olympics</w:t>
            </w:r>
          </w:p>
          <w:p w14:paraId="00EF22C6" w14:textId="77777777" w:rsidR="003B49DF" w:rsidRDefault="0033058B">
            <w:pPr>
              <w:ind w:left="9"/>
              <w:rPr>
                <w:color w:val="7030A0"/>
              </w:rPr>
            </w:pPr>
            <w:r>
              <w:rPr>
                <w:color w:val="7030A0"/>
              </w:rPr>
              <w:t>Know about the impact that Ancient Greece had on the world (education, language, architecture and government)</w:t>
            </w:r>
          </w:p>
          <w:p w14:paraId="7115C983" w14:textId="77777777" w:rsidR="003B49DF" w:rsidRDefault="0033058B">
            <w:pPr>
              <w:spacing w:line="288" w:lineRule="auto"/>
              <w:rPr>
                <w:color w:val="70AD47"/>
              </w:rPr>
            </w:pPr>
            <w:r>
              <w:rPr>
                <w:color w:val="70AD47"/>
              </w:rPr>
              <w:t>Understand how knowledge of the past is constructed from a range of sources.</w:t>
            </w:r>
          </w:p>
          <w:p w14:paraId="6BE0A0A6" w14:textId="77777777" w:rsidR="003B49DF" w:rsidRDefault="0033058B">
            <w:pPr>
              <w:rPr>
                <w:color w:val="70AD47"/>
              </w:rPr>
            </w:pPr>
            <w:r>
              <w:rPr>
                <w:color w:val="70AD47"/>
              </w:rPr>
              <w:t>Summarise how Britain may have learnt from the Ancient Greek civilization (historically and more recently)</w:t>
            </w:r>
          </w:p>
          <w:p w14:paraId="7C000241" w14:textId="77777777" w:rsidR="003B49DF" w:rsidRDefault="0033058B">
            <w:pPr>
              <w:ind w:left="35"/>
              <w:rPr>
                <w:color w:val="70AD47"/>
              </w:rPr>
            </w:pPr>
            <w:r>
              <w:rPr>
                <w:color w:val="70AD47"/>
              </w:rPr>
              <w:t>Know how the lives of wealthy people were different from the lives of poorer people.</w:t>
            </w:r>
          </w:p>
          <w:p w14:paraId="276361DD" w14:textId="77777777" w:rsidR="003B49DF" w:rsidRDefault="003B49DF">
            <w:pPr>
              <w:rPr>
                <w:sz w:val="16"/>
                <w:szCs w:val="16"/>
              </w:rPr>
            </w:pPr>
          </w:p>
        </w:tc>
        <w:tc>
          <w:tcPr>
            <w:tcW w:w="5103" w:type="dxa"/>
          </w:tcPr>
          <w:p w14:paraId="2AAE24A4" w14:textId="77777777" w:rsidR="003B49DF" w:rsidRDefault="003B49DF">
            <w:pPr>
              <w:ind w:left="37"/>
              <w:rPr>
                <w:color w:val="70AD47"/>
              </w:rPr>
            </w:pPr>
          </w:p>
          <w:p w14:paraId="75C07ABF" w14:textId="77777777" w:rsidR="003B49DF" w:rsidRDefault="003B49DF">
            <w:pPr>
              <w:ind w:left="37"/>
              <w:rPr>
                <w:color w:val="7030A0"/>
              </w:rPr>
            </w:pPr>
          </w:p>
          <w:p w14:paraId="7431E30D" w14:textId="77777777" w:rsidR="003B49DF" w:rsidRDefault="003B49DF">
            <w:pPr>
              <w:ind w:left="37"/>
              <w:rPr>
                <w:color w:val="7030A0"/>
                <w:sz w:val="16"/>
                <w:szCs w:val="16"/>
              </w:rPr>
            </w:pPr>
          </w:p>
          <w:p w14:paraId="38E058B1" w14:textId="77777777" w:rsidR="003B49DF" w:rsidRDefault="003B49DF">
            <w:pPr>
              <w:rPr>
                <w:color w:val="7030A0"/>
                <w:sz w:val="16"/>
                <w:szCs w:val="16"/>
              </w:rPr>
            </w:pPr>
          </w:p>
          <w:p w14:paraId="11B75898" w14:textId="77777777" w:rsidR="003B49DF" w:rsidRDefault="003B49DF">
            <w:pPr>
              <w:rPr>
                <w:color w:val="70AD47"/>
                <w:sz w:val="16"/>
                <w:szCs w:val="16"/>
              </w:rPr>
            </w:pPr>
          </w:p>
          <w:p w14:paraId="41CE6DF9" w14:textId="77777777" w:rsidR="003B49DF" w:rsidRDefault="003B49DF">
            <w:pPr>
              <w:rPr>
                <w:sz w:val="16"/>
                <w:szCs w:val="16"/>
              </w:rPr>
            </w:pPr>
          </w:p>
        </w:tc>
        <w:tc>
          <w:tcPr>
            <w:tcW w:w="5386" w:type="dxa"/>
          </w:tcPr>
          <w:p w14:paraId="275DD07C" w14:textId="77777777" w:rsidR="003B49DF" w:rsidRDefault="0033058B">
            <w:pPr>
              <w:pStyle w:val="Heading3"/>
              <w:shd w:val="clear" w:color="auto" w:fill="FFFFFF"/>
              <w:spacing w:before="0" w:after="0"/>
              <w:outlineLvl w:val="2"/>
              <w:rPr>
                <w:b w:val="0"/>
                <w:sz w:val="24"/>
                <w:szCs w:val="24"/>
              </w:rPr>
            </w:pPr>
            <w:bookmarkStart w:id="2" w:name="_heading=h.6gaf25az5d3r" w:colFirst="0" w:colLast="0"/>
            <w:bookmarkEnd w:id="2"/>
            <w:r>
              <w:rPr>
                <w:b w:val="0"/>
                <w:sz w:val="24"/>
                <w:szCs w:val="24"/>
              </w:rPr>
              <w:t xml:space="preserve">A non-European society that provides contrasts with British history </w:t>
            </w:r>
          </w:p>
          <w:p w14:paraId="5513F585" w14:textId="77777777" w:rsidR="003B49DF" w:rsidRDefault="0033058B">
            <w:pPr>
              <w:rPr>
                <w:color w:val="7030A0"/>
                <w:sz w:val="16"/>
                <w:szCs w:val="16"/>
              </w:rPr>
            </w:pPr>
            <w:r>
              <w:rPr>
                <w:color w:val="0070C0"/>
              </w:rPr>
              <w:t>Mayan civilisation circa AD 900</w:t>
            </w:r>
          </w:p>
          <w:p w14:paraId="79BECC4D" w14:textId="77777777" w:rsidR="003B49DF" w:rsidRDefault="0033058B">
            <w:pPr>
              <w:rPr>
                <w:color w:val="7030A0"/>
              </w:rPr>
            </w:pPr>
            <w:r>
              <w:rPr>
                <w:color w:val="7030A0"/>
              </w:rPr>
              <w:t>Locate The Mayan civilization in time and create a timeline</w:t>
            </w:r>
          </w:p>
          <w:p w14:paraId="27B08FC6" w14:textId="77777777" w:rsidR="003B49DF" w:rsidRDefault="0033058B">
            <w:pPr>
              <w:ind w:left="37"/>
              <w:rPr>
                <w:color w:val="7030A0"/>
              </w:rPr>
            </w:pPr>
            <w:r>
              <w:rPr>
                <w:color w:val="7030A0"/>
              </w:rPr>
              <w:t>Know about the impact that The Mayan civilization had on the world</w:t>
            </w:r>
          </w:p>
          <w:p w14:paraId="3B8864B0" w14:textId="77777777" w:rsidR="003B49DF" w:rsidRDefault="0033058B">
            <w:pPr>
              <w:ind w:left="37"/>
              <w:rPr>
                <w:color w:val="7030A0"/>
              </w:rPr>
            </w:pPr>
            <w:r>
              <w:rPr>
                <w:color w:val="7030A0"/>
              </w:rPr>
              <w:t>Know why they were considered an advanced society in relation to that period of time in Europe</w:t>
            </w:r>
          </w:p>
          <w:p w14:paraId="7A8B91E5" w14:textId="77777777" w:rsidR="003B49DF" w:rsidRDefault="0033058B">
            <w:pPr>
              <w:ind w:left="37"/>
              <w:rPr>
                <w:color w:val="70AD47"/>
              </w:rPr>
            </w:pPr>
            <w:r>
              <w:rPr>
                <w:color w:val="70AD47"/>
              </w:rPr>
              <w:t>Research in order to find similarities and differences between two or more periods of history.</w:t>
            </w:r>
          </w:p>
          <w:p w14:paraId="5768F5DA" w14:textId="77777777" w:rsidR="003B49DF" w:rsidRDefault="0033058B">
            <w:pPr>
              <w:ind w:left="37"/>
              <w:rPr>
                <w:color w:val="70AD47"/>
              </w:rPr>
            </w:pPr>
            <w:r>
              <w:rPr>
                <w:color w:val="70AD47"/>
              </w:rPr>
              <w:t>Know how to place features of historical events and people from the past societies and periods in a chronological framework.</w:t>
            </w:r>
          </w:p>
          <w:p w14:paraId="70AC892E" w14:textId="77777777" w:rsidR="003B49DF" w:rsidRDefault="0033058B">
            <w:pPr>
              <w:ind w:left="37"/>
              <w:rPr>
                <w:color w:val="70AD47"/>
              </w:rPr>
            </w:pPr>
            <w:r>
              <w:rPr>
                <w:color w:val="70AD47"/>
              </w:rPr>
              <w:t>Know about the main events from a period of history, explaining the order of events and what happened.</w:t>
            </w:r>
          </w:p>
          <w:p w14:paraId="26179383" w14:textId="77777777" w:rsidR="003B49DF" w:rsidRDefault="0033058B">
            <w:pPr>
              <w:ind w:left="37"/>
              <w:rPr>
                <w:color w:val="70AD47"/>
              </w:rPr>
            </w:pPr>
            <w:r>
              <w:rPr>
                <w:color w:val="70AD47"/>
              </w:rPr>
              <w:t>Know that many of the early civilizations gave much to the world</w:t>
            </w:r>
          </w:p>
          <w:p w14:paraId="7182CE58" w14:textId="77777777" w:rsidR="003B49DF" w:rsidRDefault="0033058B">
            <w:pPr>
              <w:ind w:left="37"/>
              <w:rPr>
                <w:sz w:val="16"/>
                <w:szCs w:val="16"/>
              </w:rPr>
            </w:pPr>
            <w:r>
              <w:rPr>
                <w:color w:val="70AD47"/>
              </w:rPr>
              <w:t>Compare Mayan civilisation to other Ancient Civilisations</w:t>
            </w:r>
          </w:p>
        </w:tc>
      </w:tr>
    </w:tbl>
    <w:p w14:paraId="3B1EB0B2" w14:textId="77777777" w:rsidR="003B49DF" w:rsidRDefault="003B49DF">
      <w:pPr>
        <w:spacing w:after="0" w:line="240" w:lineRule="auto"/>
        <w:rPr>
          <w:sz w:val="24"/>
          <w:szCs w:val="24"/>
        </w:rPr>
      </w:pPr>
    </w:p>
    <w:p w14:paraId="236D6127" w14:textId="77777777" w:rsidR="003B49DF" w:rsidRDefault="003B49DF">
      <w:pPr>
        <w:spacing w:after="0" w:line="240" w:lineRule="auto"/>
        <w:rPr>
          <w:sz w:val="24"/>
          <w:szCs w:val="24"/>
        </w:rPr>
      </w:pPr>
    </w:p>
    <w:p w14:paraId="3634C965" w14:textId="77777777" w:rsidR="003B49DF" w:rsidRDefault="003B49DF">
      <w:pPr>
        <w:spacing w:after="0" w:line="240" w:lineRule="auto"/>
        <w:rPr>
          <w:sz w:val="24"/>
          <w:szCs w:val="24"/>
        </w:rPr>
      </w:pPr>
    </w:p>
    <w:p w14:paraId="221EF252" w14:textId="77777777" w:rsidR="003B49DF" w:rsidRDefault="003B49DF">
      <w:pPr>
        <w:spacing w:after="0" w:line="240" w:lineRule="auto"/>
        <w:rPr>
          <w:sz w:val="24"/>
          <w:szCs w:val="24"/>
        </w:rPr>
      </w:pPr>
    </w:p>
    <w:p w14:paraId="18430A56" w14:textId="77777777" w:rsidR="003B49DF" w:rsidRDefault="003B49DF">
      <w:pPr>
        <w:spacing w:after="0" w:line="240" w:lineRule="auto"/>
        <w:rPr>
          <w:sz w:val="24"/>
          <w:szCs w:val="24"/>
        </w:rPr>
      </w:pPr>
    </w:p>
    <w:p w14:paraId="5EF030D9" w14:textId="77777777" w:rsidR="003B49DF" w:rsidRDefault="003B49DF">
      <w:pPr>
        <w:spacing w:after="0" w:line="240" w:lineRule="auto"/>
        <w:rPr>
          <w:sz w:val="24"/>
          <w:szCs w:val="24"/>
        </w:rPr>
      </w:pPr>
    </w:p>
    <w:tbl>
      <w:tblPr>
        <w:tblStyle w:val="affe"/>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
        <w:gridCol w:w="7310"/>
        <w:gridCol w:w="7455"/>
      </w:tblGrid>
      <w:tr w:rsidR="003B49DF" w14:paraId="628931E7" w14:textId="77777777">
        <w:trPr>
          <w:trHeight w:val="642"/>
        </w:trPr>
        <w:tc>
          <w:tcPr>
            <w:tcW w:w="15388" w:type="dxa"/>
            <w:gridSpan w:val="3"/>
          </w:tcPr>
          <w:p w14:paraId="3F8EEA18" w14:textId="77777777" w:rsidR="003B49DF" w:rsidRDefault="0033058B">
            <w:pPr>
              <w:rPr>
                <w:sz w:val="32"/>
                <w:szCs w:val="32"/>
              </w:rPr>
            </w:pPr>
            <w:r>
              <w:rPr>
                <w:sz w:val="32"/>
                <w:szCs w:val="32"/>
              </w:rPr>
              <w:lastRenderedPageBreak/>
              <w:t>End points for Year 5</w:t>
            </w:r>
            <w:r>
              <w:rPr>
                <w:noProof/>
              </w:rPr>
              <w:drawing>
                <wp:anchor distT="0" distB="0" distL="114300" distR="114300" simplePos="0" relativeHeight="251665408" behindDoc="0" locked="0" layoutInCell="1" hidden="0" allowOverlap="1" wp14:anchorId="3E41E8AC" wp14:editId="0187D991">
                  <wp:simplePos x="0" y="0"/>
                  <wp:positionH relativeFrom="column">
                    <wp:posOffset>-3172</wp:posOffset>
                  </wp:positionH>
                  <wp:positionV relativeFrom="paragraph">
                    <wp:posOffset>0</wp:posOffset>
                  </wp:positionV>
                  <wp:extent cx="495300" cy="365760"/>
                  <wp:effectExtent l="0" t="0" r="0" b="0"/>
                  <wp:wrapSquare wrapText="bothSides" distT="0" distB="0" distL="114300" distR="114300"/>
                  <wp:docPr id="2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5300" cy="365760"/>
                          </a:xfrm>
                          <a:prstGeom prst="rect">
                            <a:avLst/>
                          </a:prstGeom>
                          <a:ln/>
                        </pic:spPr>
                      </pic:pic>
                    </a:graphicData>
                  </a:graphic>
                </wp:anchor>
              </w:drawing>
            </w:r>
          </w:p>
          <w:p w14:paraId="68B77ED2" w14:textId="77777777" w:rsidR="003B49DF" w:rsidRDefault="0033058B">
            <w:pPr>
              <w:pBdr>
                <w:top w:val="nil"/>
                <w:left w:val="nil"/>
                <w:bottom w:val="nil"/>
                <w:right w:val="nil"/>
                <w:between w:val="nil"/>
              </w:pBdr>
              <w:spacing w:after="160" w:line="259" w:lineRule="auto"/>
              <w:ind w:left="720"/>
              <w:rPr>
                <w:color w:val="000000"/>
              </w:rPr>
            </w:pPr>
            <w:r>
              <w:rPr>
                <w:color w:val="000000"/>
                <w:sz w:val="20"/>
                <w:szCs w:val="20"/>
              </w:rPr>
              <w:t>Pupils can:</w:t>
            </w:r>
          </w:p>
        </w:tc>
      </w:tr>
      <w:tr w:rsidR="003B49DF" w14:paraId="005FFD5C" w14:textId="77777777">
        <w:trPr>
          <w:trHeight w:val="2431"/>
        </w:trPr>
        <w:tc>
          <w:tcPr>
            <w:tcW w:w="7933" w:type="dxa"/>
            <w:gridSpan w:val="2"/>
          </w:tcPr>
          <w:p w14:paraId="444C4F2C" w14:textId="77777777" w:rsidR="003B49DF" w:rsidRDefault="0033058B">
            <w:pPr>
              <w:ind w:left="744"/>
              <w:rPr>
                <w:rFonts w:ascii="Times New Roman" w:eastAsia="Times New Roman" w:hAnsi="Times New Roman" w:cs="Times New Roman"/>
                <w:sz w:val="24"/>
                <w:szCs w:val="24"/>
              </w:rPr>
            </w:pPr>
            <w:r>
              <w:rPr>
                <w:b/>
                <w:color w:val="000000"/>
                <w:sz w:val="24"/>
                <w:szCs w:val="24"/>
              </w:rPr>
              <w:t>use chronological knowledge and show understanding by being able to:</w:t>
            </w:r>
          </w:p>
          <w:p w14:paraId="3E86262C"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about the influence the Gods had on Ancient Greece</w:t>
            </w:r>
          </w:p>
          <w:p w14:paraId="3B7341FF"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at least five sports competed in the Ancient Greek Olympics</w:t>
            </w:r>
          </w:p>
          <w:p w14:paraId="4FB7AF93"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some of the main characteristics of the Athenians and the Spartans</w:t>
            </w:r>
          </w:p>
          <w:p w14:paraId="54D76F5F" w14:textId="77777777" w:rsidR="003B49DF" w:rsidRDefault="0033058B">
            <w:pPr>
              <w:numPr>
                <w:ilvl w:val="0"/>
                <w:numId w:val="3"/>
              </w:numPr>
              <w:pBdr>
                <w:top w:val="nil"/>
                <w:left w:val="nil"/>
                <w:bottom w:val="nil"/>
                <w:right w:val="nil"/>
                <w:between w:val="nil"/>
              </w:pBdr>
              <w:spacing w:after="160" w:line="259" w:lineRule="auto"/>
              <w:rPr>
                <w:color w:val="000000"/>
                <w:sz w:val="24"/>
                <w:szCs w:val="24"/>
              </w:rPr>
            </w:pPr>
            <w:r>
              <w:rPr>
                <w:color w:val="000000"/>
                <w:sz w:val="24"/>
                <w:szCs w:val="24"/>
              </w:rPr>
              <w:t>Know about the impact that the Mayan civilization had on the world</w:t>
            </w:r>
          </w:p>
        </w:tc>
        <w:tc>
          <w:tcPr>
            <w:tcW w:w="7455" w:type="dxa"/>
          </w:tcPr>
          <w:p w14:paraId="67D86899" w14:textId="77777777" w:rsidR="003B49DF" w:rsidRDefault="0033058B">
            <w:pPr>
              <w:ind w:left="466" w:firstLine="284"/>
              <w:rPr>
                <w:b/>
                <w:sz w:val="24"/>
                <w:szCs w:val="24"/>
              </w:rPr>
            </w:pPr>
            <w:r>
              <w:rPr>
                <w:b/>
                <w:sz w:val="24"/>
                <w:szCs w:val="24"/>
              </w:rPr>
              <w:t>be a historian by being able to:</w:t>
            </w:r>
          </w:p>
          <w:p w14:paraId="7431B4A8" w14:textId="77777777" w:rsidR="003B49DF" w:rsidRDefault="0033058B">
            <w:pPr>
              <w:numPr>
                <w:ilvl w:val="0"/>
                <w:numId w:val="4"/>
              </w:num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color w:val="000000"/>
                <w:sz w:val="24"/>
                <w:szCs w:val="24"/>
              </w:rPr>
              <w:t>Devise and address historically valid questions about cause, change, similarity, difference and significance.</w:t>
            </w:r>
          </w:p>
          <w:p w14:paraId="31EC93A2" w14:textId="77777777" w:rsidR="003B49DF" w:rsidRDefault="0033058B">
            <w:pPr>
              <w:numPr>
                <w:ilvl w:val="0"/>
                <w:numId w:val="4"/>
              </w:numPr>
              <w:pBdr>
                <w:top w:val="nil"/>
                <w:left w:val="nil"/>
                <w:bottom w:val="nil"/>
                <w:right w:val="nil"/>
                <w:between w:val="nil"/>
              </w:pBdr>
              <w:spacing w:after="160" w:line="259" w:lineRule="auto"/>
              <w:rPr>
                <w:rFonts w:ascii="Times New Roman" w:eastAsia="Times New Roman" w:hAnsi="Times New Roman" w:cs="Times New Roman"/>
                <w:color w:val="000000"/>
                <w:sz w:val="24"/>
                <w:szCs w:val="24"/>
              </w:rPr>
            </w:pPr>
            <w:r>
              <w:rPr>
                <w:color w:val="000000"/>
                <w:sz w:val="24"/>
                <w:szCs w:val="24"/>
              </w:rPr>
              <w:t>Construct informed responses that involve selection and organisation of relevant historical information.</w:t>
            </w:r>
          </w:p>
          <w:p w14:paraId="5BE87867" w14:textId="77777777" w:rsidR="003B49DF" w:rsidRDefault="003B49DF">
            <w:pPr>
              <w:rPr>
                <w:sz w:val="24"/>
                <w:szCs w:val="24"/>
              </w:rPr>
            </w:pPr>
          </w:p>
        </w:tc>
      </w:tr>
      <w:tr w:rsidR="003B49DF" w14:paraId="33402620" w14:textId="77777777">
        <w:trPr>
          <w:trHeight w:val="2154"/>
        </w:trPr>
        <w:tc>
          <w:tcPr>
            <w:tcW w:w="7933" w:type="dxa"/>
            <w:gridSpan w:val="2"/>
          </w:tcPr>
          <w:p w14:paraId="7D876226" w14:textId="77777777" w:rsidR="003B49DF" w:rsidRDefault="0033058B">
            <w:pPr>
              <w:pBdr>
                <w:top w:val="nil"/>
                <w:left w:val="nil"/>
                <w:bottom w:val="nil"/>
                <w:right w:val="nil"/>
                <w:between w:val="nil"/>
              </w:pBdr>
              <w:spacing w:line="259" w:lineRule="auto"/>
              <w:ind w:left="720"/>
              <w:rPr>
                <w:b/>
                <w:color w:val="000000"/>
                <w:sz w:val="24"/>
                <w:szCs w:val="24"/>
              </w:rPr>
            </w:pPr>
            <w:r>
              <w:rPr>
                <w:b/>
                <w:color w:val="000000"/>
                <w:sz w:val="24"/>
                <w:szCs w:val="24"/>
              </w:rPr>
              <w:t>form an opinion on interpretation of history</w:t>
            </w:r>
          </w:p>
          <w:p w14:paraId="4DCD40B2" w14:textId="77777777" w:rsidR="003B49DF" w:rsidRDefault="0033058B">
            <w:pPr>
              <w:numPr>
                <w:ilvl w:val="0"/>
                <w:numId w:val="4"/>
              </w:numPr>
              <w:pBdr>
                <w:top w:val="nil"/>
                <w:left w:val="nil"/>
                <w:bottom w:val="nil"/>
                <w:right w:val="nil"/>
                <w:between w:val="nil"/>
              </w:pBdr>
              <w:spacing w:after="160" w:line="259" w:lineRule="auto"/>
              <w:rPr>
                <w:color w:val="000000"/>
                <w:sz w:val="24"/>
                <w:szCs w:val="24"/>
              </w:rPr>
            </w:pPr>
            <w:r>
              <w:rPr>
                <w:color w:val="000000"/>
                <w:sz w:val="24"/>
                <w:szCs w:val="24"/>
              </w:rPr>
              <w:t>Understand how knowledge of the past is constructed from a range of sources.</w:t>
            </w:r>
          </w:p>
        </w:tc>
        <w:tc>
          <w:tcPr>
            <w:tcW w:w="7455" w:type="dxa"/>
          </w:tcPr>
          <w:p w14:paraId="5637BC50" w14:textId="77777777" w:rsidR="003B49DF" w:rsidRDefault="003B49DF">
            <w:pPr>
              <w:pBdr>
                <w:top w:val="nil"/>
                <w:left w:val="nil"/>
                <w:bottom w:val="nil"/>
                <w:right w:val="nil"/>
                <w:between w:val="nil"/>
              </w:pBdr>
              <w:spacing w:after="160" w:line="259" w:lineRule="auto"/>
              <w:ind w:left="720"/>
              <w:rPr>
                <w:color w:val="000000"/>
              </w:rPr>
            </w:pPr>
          </w:p>
        </w:tc>
      </w:tr>
      <w:tr w:rsidR="003B49DF" w14:paraId="6DBAC63B" w14:textId="77777777">
        <w:trPr>
          <w:cantSplit/>
          <w:trHeight w:val="2700"/>
        </w:trPr>
        <w:tc>
          <w:tcPr>
            <w:tcW w:w="623" w:type="dxa"/>
          </w:tcPr>
          <w:p w14:paraId="3F036407" w14:textId="77777777" w:rsidR="003B49DF" w:rsidRDefault="0033058B">
            <w:pPr>
              <w:widowControl w:val="0"/>
              <w:pBdr>
                <w:top w:val="nil"/>
                <w:left w:val="nil"/>
                <w:bottom w:val="nil"/>
                <w:right w:val="nil"/>
                <w:between w:val="nil"/>
              </w:pBdr>
              <w:ind w:left="113" w:right="113"/>
              <w:jc w:val="right"/>
              <w:rPr>
                <w:color w:val="FFC000"/>
              </w:rPr>
            </w:pPr>
            <w:r>
              <w:rPr>
                <w:sz w:val="32"/>
                <w:szCs w:val="32"/>
              </w:rPr>
              <w:lastRenderedPageBreak/>
              <w:t>Key Vocabulary</w:t>
            </w:r>
          </w:p>
        </w:tc>
        <w:tc>
          <w:tcPr>
            <w:tcW w:w="7310" w:type="dxa"/>
          </w:tcPr>
          <w:p w14:paraId="0021488C" w14:textId="77777777" w:rsidR="003B49DF" w:rsidRDefault="0033058B">
            <w:pPr>
              <w:rPr>
                <w:b/>
                <w:color w:val="000000"/>
                <w:sz w:val="24"/>
                <w:szCs w:val="24"/>
              </w:rPr>
            </w:pPr>
            <w:r>
              <w:rPr>
                <w:b/>
                <w:color w:val="000000"/>
                <w:sz w:val="24"/>
                <w:szCs w:val="24"/>
              </w:rPr>
              <w:t>Chronological knowledge of events</w:t>
            </w:r>
          </w:p>
          <w:p w14:paraId="17E8DAD5" w14:textId="77777777" w:rsidR="003B49DF" w:rsidRDefault="003B49DF">
            <w:pPr>
              <w:rPr>
                <w:b/>
                <w:color w:val="00B0F0"/>
                <w:sz w:val="24"/>
                <w:szCs w:val="24"/>
              </w:rPr>
            </w:pPr>
          </w:p>
        </w:tc>
        <w:tc>
          <w:tcPr>
            <w:tcW w:w="7455" w:type="dxa"/>
          </w:tcPr>
          <w:p w14:paraId="5B1FEB28" w14:textId="77777777" w:rsidR="003B49DF" w:rsidRDefault="0033058B">
            <w:pPr>
              <w:rPr>
                <w:b/>
                <w:sz w:val="24"/>
                <w:szCs w:val="24"/>
              </w:rPr>
            </w:pPr>
            <w:r>
              <w:rPr>
                <w:b/>
                <w:sz w:val="24"/>
                <w:szCs w:val="24"/>
              </w:rPr>
              <w:t>Historical enquiry</w:t>
            </w:r>
          </w:p>
          <w:p w14:paraId="728D3434" w14:textId="77777777" w:rsidR="003B49DF" w:rsidRDefault="0033058B">
            <w:pPr>
              <w:rPr>
                <w:rFonts w:ascii="Times New Roman" w:eastAsia="Times New Roman" w:hAnsi="Times New Roman" w:cs="Times New Roman"/>
                <w:sz w:val="24"/>
                <w:szCs w:val="24"/>
              </w:rPr>
            </w:pPr>
            <w:r>
              <w:rPr>
                <w:b/>
                <w:color w:val="000000"/>
                <w:sz w:val="24"/>
                <w:szCs w:val="24"/>
              </w:rPr>
              <w:t>justify, form an opinion, investigate, link</w:t>
            </w:r>
          </w:p>
          <w:p w14:paraId="2E1896AB" w14:textId="77777777" w:rsidR="003B49DF" w:rsidRDefault="0033058B">
            <w:pPr>
              <w:rPr>
                <w:rFonts w:ascii="Times New Roman" w:eastAsia="Times New Roman" w:hAnsi="Times New Roman" w:cs="Times New Roman"/>
                <w:sz w:val="24"/>
                <w:szCs w:val="24"/>
              </w:rPr>
            </w:pPr>
            <w:r>
              <w:rPr>
                <w:color w:val="000000"/>
                <w:sz w:val="24"/>
                <w:szCs w:val="24"/>
              </w:rPr>
              <w:t>inference, deduction, life expectancy, significant, evaluate, rank, bias, one-sided, balanced viewpoint, perspective, cause, consequence, impact, conclusion, enquiry, supporting evidence, credibility</w:t>
            </w:r>
          </w:p>
          <w:p w14:paraId="0058E7A1" w14:textId="77777777" w:rsidR="003B49DF" w:rsidRDefault="003B49DF">
            <w:pPr>
              <w:rPr>
                <w:b/>
                <w:color w:val="00B0F0"/>
                <w:sz w:val="24"/>
                <w:szCs w:val="24"/>
              </w:rPr>
            </w:pPr>
          </w:p>
        </w:tc>
      </w:tr>
    </w:tbl>
    <w:p w14:paraId="3153AEDC" w14:textId="77777777" w:rsidR="003B49DF" w:rsidRDefault="003B49DF">
      <w:pPr>
        <w:spacing w:after="0" w:line="240" w:lineRule="auto"/>
        <w:rPr>
          <w:sz w:val="24"/>
          <w:szCs w:val="24"/>
        </w:rPr>
      </w:pPr>
    </w:p>
    <w:tbl>
      <w:tblPr>
        <w:tblStyle w:val="afff"/>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5670"/>
        <w:gridCol w:w="4761"/>
      </w:tblGrid>
      <w:tr w:rsidR="003B49DF" w14:paraId="05ABB47A" w14:textId="77777777">
        <w:tc>
          <w:tcPr>
            <w:tcW w:w="4957" w:type="dxa"/>
          </w:tcPr>
          <w:p w14:paraId="726805A9" w14:textId="77777777" w:rsidR="003B49DF" w:rsidRDefault="0033058B">
            <w:pPr>
              <w:rPr>
                <w:sz w:val="28"/>
                <w:szCs w:val="28"/>
              </w:rPr>
            </w:pPr>
            <w:r>
              <w:rPr>
                <w:b/>
                <w:sz w:val="28"/>
                <w:szCs w:val="28"/>
              </w:rPr>
              <w:t>Year 6</w:t>
            </w:r>
          </w:p>
        </w:tc>
        <w:tc>
          <w:tcPr>
            <w:tcW w:w="5670" w:type="dxa"/>
          </w:tcPr>
          <w:p w14:paraId="1BAE1923" w14:textId="77777777" w:rsidR="003B49DF" w:rsidRDefault="0033058B">
            <w:pPr>
              <w:rPr>
                <w:sz w:val="28"/>
                <w:szCs w:val="28"/>
              </w:rPr>
            </w:pPr>
            <w:r>
              <w:rPr>
                <w:color w:val="7030A0"/>
                <w:sz w:val="28"/>
                <w:szCs w:val="28"/>
              </w:rPr>
              <w:t>Purple = Substantive Knowledge</w:t>
            </w:r>
          </w:p>
        </w:tc>
        <w:tc>
          <w:tcPr>
            <w:tcW w:w="4761" w:type="dxa"/>
          </w:tcPr>
          <w:p w14:paraId="01070732" w14:textId="77777777" w:rsidR="003B49DF" w:rsidRDefault="0033058B">
            <w:pPr>
              <w:rPr>
                <w:b/>
                <w:sz w:val="28"/>
                <w:szCs w:val="28"/>
              </w:rPr>
            </w:pPr>
            <w:r>
              <w:rPr>
                <w:color w:val="70AD47"/>
                <w:sz w:val="28"/>
                <w:szCs w:val="28"/>
              </w:rPr>
              <w:t>Green = Implicit Knowledge / Skills</w:t>
            </w:r>
          </w:p>
        </w:tc>
      </w:tr>
      <w:tr w:rsidR="003B49DF" w14:paraId="66C726FD" w14:textId="77777777">
        <w:tc>
          <w:tcPr>
            <w:tcW w:w="4957" w:type="dxa"/>
          </w:tcPr>
          <w:p w14:paraId="27375F59" w14:textId="77777777" w:rsidR="003B49DF" w:rsidRDefault="0033058B">
            <w:pPr>
              <w:rPr>
                <w:sz w:val="28"/>
                <w:szCs w:val="28"/>
              </w:rPr>
            </w:pPr>
            <w:r>
              <w:rPr>
                <w:sz w:val="28"/>
                <w:szCs w:val="28"/>
              </w:rPr>
              <w:t>Autumn term</w:t>
            </w:r>
          </w:p>
        </w:tc>
        <w:tc>
          <w:tcPr>
            <w:tcW w:w="5670" w:type="dxa"/>
          </w:tcPr>
          <w:p w14:paraId="1251B30F" w14:textId="77777777" w:rsidR="003B49DF" w:rsidRDefault="0033058B">
            <w:pPr>
              <w:rPr>
                <w:sz w:val="28"/>
                <w:szCs w:val="28"/>
              </w:rPr>
            </w:pPr>
            <w:r>
              <w:rPr>
                <w:sz w:val="28"/>
                <w:szCs w:val="28"/>
              </w:rPr>
              <w:t>Spring term</w:t>
            </w:r>
          </w:p>
        </w:tc>
        <w:tc>
          <w:tcPr>
            <w:tcW w:w="4761" w:type="dxa"/>
          </w:tcPr>
          <w:p w14:paraId="634EF2D8" w14:textId="77777777" w:rsidR="003B49DF" w:rsidRDefault="0033058B">
            <w:pPr>
              <w:rPr>
                <w:sz w:val="28"/>
                <w:szCs w:val="28"/>
              </w:rPr>
            </w:pPr>
            <w:r>
              <w:rPr>
                <w:sz w:val="28"/>
                <w:szCs w:val="28"/>
              </w:rPr>
              <w:t>Summer term</w:t>
            </w:r>
          </w:p>
        </w:tc>
      </w:tr>
      <w:tr w:rsidR="003B49DF" w14:paraId="60CB1C09" w14:textId="77777777">
        <w:tc>
          <w:tcPr>
            <w:tcW w:w="4957" w:type="dxa"/>
          </w:tcPr>
          <w:p w14:paraId="012FAA41" w14:textId="77777777" w:rsidR="003B49DF" w:rsidRDefault="0033058B">
            <w:pPr>
              <w:pBdr>
                <w:top w:val="nil"/>
                <w:left w:val="nil"/>
                <w:bottom w:val="nil"/>
                <w:right w:val="nil"/>
                <w:between w:val="nil"/>
              </w:pBdr>
              <w:shd w:val="clear" w:color="auto" w:fill="FFFFFF"/>
              <w:rPr>
                <w:color w:val="000000"/>
              </w:rPr>
            </w:pPr>
            <w:r>
              <w:rPr>
                <w:color w:val="000000"/>
              </w:rPr>
              <w:t xml:space="preserve">A study of an aspect in British history that extends pupils’ chronological knowledge beyond 1066 </w:t>
            </w:r>
          </w:p>
          <w:p w14:paraId="1CA33A22" w14:textId="77777777" w:rsidR="003B49DF" w:rsidRDefault="0033058B">
            <w:pPr>
              <w:rPr>
                <w:color w:val="0070C0"/>
              </w:rPr>
            </w:pPr>
            <w:r>
              <w:rPr>
                <w:color w:val="0070C0"/>
              </w:rPr>
              <w:t>World War 2 and its impact on Bicester</w:t>
            </w:r>
          </w:p>
          <w:p w14:paraId="3CF9FEDF" w14:textId="4434CB87" w:rsidR="003B49DF" w:rsidRDefault="0033058B">
            <w:pPr>
              <w:ind w:left="28"/>
              <w:rPr>
                <w:color w:val="7030A0"/>
              </w:rPr>
            </w:pPr>
            <w:r>
              <w:rPr>
                <w:color w:val="7030A0"/>
              </w:rPr>
              <w:t>Know about a theme in British history which extends beyond 1066 (WW2) and explain why this was important in relation to British history (how and why WW2 started, leaders, how the war ended a</w:t>
            </w:r>
            <w:r w:rsidR="00836873">
              <w:rPr>
                <w:color w:val="7030A0"/>
              </w:rPr>
              <w:t>n</w:t>
            </w:r>
            <w:r>
              <w:rPr>
                <w:color w:val="7030A0"/>
              </w:rPr>
              <w:t>d how people reacted)</w:t>
            </w:r>
          </w:p>
          <w:p w14:paraId="5DB39228" w14:textId="77777777" w:rsidR="003B49DF" w:rsidRDefault="0033058B">
            <w:pPr>
              <w:ind w:left="28"/>
              <w:rPr>
                <w:color w:val="7030A0"/>
              </w:rPr>
            </w:pPr>
            <w:r>
              <w:rPr>
                <w:color w:val="7030A0"/>
              </w:rPr>
              <w:t>Know how to place historical events and people from the past societies and periods in a chronological framework</w:t>
            </w:r>
          </w:p>
          <w:p w14:paraId="4CFAE24B" w14:textId="77777777" w:rsidR="003B49DF" w:rsidRDefault="0033058B">
            <w:pPr>
              <w:ind w:left="28"/>
              <w:rPr>
                <w:color w:val="7030A0"/>
              </w:rPr>
            </w:pPr>
            <w:r>
              <w:rPr>
                <w:color w:val="7030A0"/>
              </w:rPr>
              <w:lastRenderedPageBreak/>
              <w:t>Know how Britain has had a major influence on the world – Battle of Britain, advancements in weaponry and combat</w:t>
            </w:r>
          </w:p>
          <w:p w14:paraId="4FC84850" w14:textId="77777777" w:rsidR="003B49DF" w:rsidRDefault="0033058B">
            <w:pPr>
              <w:rPr>
                <w:color w:val="7030A0"/>
              </w:rPr>
            </w:pPr>
            <w:r>
              <w:rPr>
                <w:color w:val="7030A0"/>
              </w:rPr>
              <w:t>Know about a period of history that has strong connections to Bicester and understand the issues associated with the period (rationing, evacuation, air fields, weaponry units, shelters).</w:t>
            </w:r>
          </w:p>
          <w:p w14:paraId="518B0292" w14:textId="77777777" w:rsidR="003B49DF" w:rsidRDefault="0033058B">
            <w:pPr>
              <w:rPr>
                <w:color w:val="70AD47"/>
              </w:rPr>
            </w:pPr>
            <w:r>
              <w:rPr>
                <w:color w:val="70AD47"/>
              </w:rPr>
              <w:t>Know how Britain has had a major influence on the world.</w:t>
            </w:r>
          </w:p>
          <w:p w14:paraId="5CEE8F40" w14:textId="77777777" w:rsidR="003B49DF" w:rsidRDefault="0033058B">
            <w:pPr>
              <w:ind w:firstLine="35"/>
              <w:rPr>
                <w:color w:val="70AD47"/>
              </w:rPr>
            </w:pPr>
            <w:r>
              <w:rPr>
                <w:color w:val="70AD47"/>
              </w:rPr>
              <w:t>Know how the lives of wealthy people were different from the lives of poorer people.</w:t>
            </w:r>
          </w:p>
          <w:p w14:paraId="46FA7FE3" w14:textId="77777777" w:rsidR="003B49DF" w:rsidRDefault="0033058B">
            <w:pPr>
              <w:rPr>
                <w:color w:val="70AD47"/>
              </w:rPr>
            </w:pPr>
            <w:r>
              <w:rPr>
                <w:color w:val="70AD47"/>
              </w:rPr>
              <w:t>Research what it was like for children in a given period of history and present findings to an audience</w:t>
            </w:r>
          </w:p>
          <w:p w14:paraId="1309080D" w14:textId="77777777" w:rsidR="003B49DF" w:rsidRDefault="003B49DF">
            <w:pPr>
              <w:ind w:firstLine="35"/>
              <w:rPr>
                <w:sz w:val="16"/>
                <w:szCs w:val="16"/>
              </w:rPr>
            </w:pPr>
          </w:p>
        </w:tc>
        <w:tc>
          <w:tcPr>
            <w:tcW w:w="5670" w:type="dxa"/>
          </w:tcPr>
          <w:p w14:paraId="5C86935E" w14:textId="77777777" w:rsidR="003B49DF" w:rsidRDefault="0033058B">
            <w:pPr>
              <w:rPr>
                <w:rFonts w:ascii="Times New Roman" w:eastAsia="Times New Roman" w:hAnsi="Times New Roman" w:cs="Times New Roman"/>
              </w:rPr>
            </w:pPr>
            <w:r>
              <w:rPr>
                <w:color w:val="000000"/>
              </w:rPr>
              <w:lastRenderedPageBreak/>
              <w:t>Britain’s settlement by Anglo-Saxons and Scots</w:t>
            </w:r>
          </w:p>
          <w:p w14:paraId="31D06347" w14:textId="77777777" w:rsidR="003B49DF" w:rsidRDefault="0033058B">
            <w:pPr>
              <w:rPr>
                <w:sz w:val="16"/>
                <w:szCs w:val="16"/>
              </w:rPr>
            </w:pPr>
            <w:r>
              <w:rPr>
                <w:color w:val="000000"/>
              </w:rPr>
              <w:t xml:space="preserve">The Viking and Anglo-Saxon struggle for the Kingdom of England to the time of Edward the Confessor </w:t>
            </w:r>
            <w:r>
              <w:rPr>
                <w:color w:val="0070C0"/>
              </w:rPr>
              <w:t>Saxons and Vikings</w:t>
            </w:r>
          </w:p>
          <w:p w14:paraId="227D6460" w14:textId="77777777" w:rsidR="003B49DF" w:rsidRDefault="0033058B">
            <w:pPr>
              <w:rPr>
                <w:color w:val="7030A0"/>
              </w:rPr>
            </w:pPr>
            <w:r>
              <w:rPr>
                <w:color w:val="7030A0"/>
              </w:rPr>
              <w:t xml:space="preserve">Know how Britain changed between the end of the Roman occupation and 1066 </w:t>
            </w:r>
          </w:p>
          <w:p w14:paraId="3F807896" w14:textId="77777777" w:rsidR="003B49DF" w:rsidRDefault="0033058B">
            <w:pPr>
              <w:rPr>
                <w:color w:val="7030A0"/>
              </w:rPr>
            </w:pPr>
            <w:r>
              <w:rPr>
                <w:color w:val="7030A0"/>
              </w:rPr>
              <w:t>Know about how the Anglo-Saxons attempted to bring about law and order into the country</w:t>
            </w:r>
          </w:p>
          <w:p w14:paraId="3E9EF7CC" w14:textId="77777777" w:rsidR="003B49DF" w:rsidRDefault="0033058B">
            <w:pPr>
              <w:rPr>
                <w:color w:val="7030A0"/>
              </w:rPr>
            </w:pPr>
            <w:r>
              <w:rPr>
                <w:color w:val="7030A0"/>
              </w:rPr>
              <w:t>Know that during the Anglo-Saxon period Britain was divided into many kingdoms</w:t>
            </w:r>
          </w:p>
          <w:p w14:paraId="739516C3" w14:textId="77777777" w:rsidR="003B49DF" w:rsidRDefault="0033058B">
            <w:pPr>
              <w:rPr>
                <w:color w:val="7030A0"/>
              </w:rPr>
            </w:pPr>
            <w:r>
              <w:rPr>
                <w:color w:val="7030A0"/>
              </w:rPr>
              <w:t>Know that the way the kingdoms were divided led to the creation of some of our county boundaries today</w:t>
            </w:r>
          </w:p>
          <w:p w14:paraId="399725E2" w14:textId="77777777" w:rsidR="003B49DF" w:rsidRDefault="0033058B">
            <w:pPr>
              <w:ind w:left="35"/>
              <w:rPr>
                <w:color w:val="7030A0"/>
              </w:rPr>
            </w:pPr>
            <w:r>
              <w:rPr>
                <w:color w:val="7030A0"/>
              </w:rPr>
              <w:lastRenderedPageBreak/>
              <w:t>Know where the Vikings originated from and show this on a map</w:t>
            </w:r>
          </w:p>
          <w:p w14:paraId="7695306E" w14:textId="77777777" w:rsidR="003B49DF" w:rsidRDefault="0033058B">
            <w:pPr>
              <w:ind w:left="35"/>
              <w:rPr>
                <w:color w:val="7030A0"/>
              </w:rPr>
            </w:pPr>
            <w:r>
              <w:rPr>
                <w:color w:val="7030A0"/>
              </w:rPr>
              <w:t>Know that the Vikings and Anglo-Saxons were often in conflict</w:t>
            </w:r>
          </w:p>
          <w:p w14:paraId="546FEA4A" w14:textId="77777777" w:rsidR="003B49DF" w:rsidRDefault="0033058B">
            <w:pPr>
              <w:ind w:left="35"/>
              <w:rPr>
                <w:color w:val="7030A0"/>
              </w:rPr>
            </w:pPr>
            <w:r>
              <w:rPr>
                <w:color w:val="7030A0"/>
              </w:rPr>
              <w:t>Know why the Vikings frequently won battles with the Anglo-Saxons</w:t>
            </w:r>
          </w:p>
          <w:p w14:paraId="647BFC50" w14:textId="77777777" w:rsidR="003B49DF" w:rsidRDefault="0033058B">
            <w:pPr>
              <w:ind w:firstLine="35"/>
              <w:rPr>
                <w:color w:val="70AD47"/>
              </w:rPr>
            </w:pPr>
            <w:r>
              <w:rPr>
                <w:color w:val="70AD47"/>
              </w:rPr>
              <w:t>Draw an accurate timeline with different historical periods showing key historical events or lives of significant people</w:t>
            </w:r>
          </w:p>
          <w:p w14:paraId="038B6454" w14:textId="77777777" w:rsidR="003B49DF" w:rsidRDefault="0033058B">
            <w:pPr>
              <w:ind w:firstLine="35"/>
              <w:rPr>
                <w:color w:val="70AD47"/>
              </w:rPr>
            </w:pPr>
            <w:r>
              <w:rPr>
                <w:color w:val="70AD47"/>
              </w:rPr>
              <w:t>Describe events from the past using dates when things happened</w:t>
            </w:r>
          </w:p>
          <w:p w14:paraId="1594A723" w14:textId="77777777" w:rsidR="003B49DF" w:rsidRDefault="0033058B">
            <w:pPr>
              <w:ind w:firstLine="35"/>
              <w:rPr>
                <w:color w:val="70AD47"/>
              </w:rPr>
            </w:pPr>
            <w:r>
              <w:rPr>
                <w:color w:val="70AD47"/>
              </w:rPr>
              <w:t>Know how an event or events from the past has shaped our life today</w:t>
            </w:r>
          </w:p>
          <w:p w14:paraId="02DC9B2C" w14:textId="77777777" w:rsidR="003B49DF" w:rsidRDefault="0033058B">
            <w:pPr>
              <w:rPr>
                <w:color w:val="70AD47"/>
                <w:sz w:val="16"/>
                <w:szCs w:val="16"/>
              </w:rPr>
            </w:pPr>
            <w:r>
              <w:rPr>
                <w:color w:val="70AD47"/>
              </w:rPr>
              <w:t>Know how crime and punishment has changed over a period of time</w:t>
            </w:r>
          </w:p>
          <w:p w14:paraId="643995F6" w14:textId="77777777" w:rsidR="003B49DF" w:rsidRDefault="003B49DF">
            <w:pPr>
              <w:rPr>
                <w:sz w:val="16"/>
                <w:szCs w:val="16"/>
              </w:rPr>
            </w:pPr>
          </w:p>
        </w:tc>
        <w:tc>
          <w:tcPr>
            <w:tcW w:w="4761" w:type="dxa"/>
          </w:tcPr>
          <w:p w14:paraId="103AFA4E" w14:textId="77777777" w:rsidR="003B49DF" w:rsidRDefault="003B49DF">
            <w:pPr>
              <w:rPr>
                <w:color w:val="70AD47"/>
                <w:sz w:val="16"/>
                <w:szCs w:val="16"/>
              </w:rPr>
            </w:pPr>
          </w:p>
          <w:p w14:paraId="41A13716" w14:textId="77777777" w:rsidR="003B49DF" w:rsidRDefault="003B49DF">
            <w:pPr>
              <w:rPr>
                <w:sz w:val="16"/>
                <w:szCs w:val="16"/>
              </w:rPr>
            </w:pPr>
          </w:p>
        </w:tc>
      </w:tr>
    </w:tbl>
    <w:p w14:paraId="6AFF6553" w14:textId="77777777" w:rsidR="003B49DF" w:rsidRDefault="003B49DF">
      <w:pPr>
        <w:spacing w:after="0" w:line="240" w:lineRule="auto"/>
        <w:rPr>
          <w:sz w:val="24"/>
          <w:szCs w:val="24"/>
        </w:rPr>
      </w:pPr>
    </w:p>
    <w:tbl>
      <w:tblPr>
        <w:tblStyle w:val="afff0"/>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
        <w:gridCol w:w="7310"/>
        <w:gridCol w:w="7455"/>
      </w:tblGrid>
      <w:tr w:rsidR="003B49DF" w14:paraId="354CD7D9" w14:textId="77777777">
        <w:trPr>
          <w:trHeight w:val="642"/>
        </w:trPr>
        <w:tc>
          <w:tcPr>
            <w:tcW w:w="15388" w:type="dxa"/>
            <w:gridSpan w:val="3"/>
          </w:tcPr>
          <w:p w14:paraId="62DF1C1C" w14:textId="77777777" w:rsidR="003B49DF" w:rsidRDefault="0033058B">
            <w:pPr>
              <w:rPr>
                <w:sz w:val="32"/>
                <w:szCs w:val="32"/>
              </w:rPr>
            </w:pPr>
            <w:r>
              <w:rPr>
                <w:sz w:val="32"/>
                <w:szCs w:val="32"/>
              </w:rPr>
              <w:t>End points for Year 6</w:t>
            </w:r>
            <w:r>
              <w:rPr>
                <w:noProof/>
              </w:rPr>
              <w:drawing>
                <wp:anchor distT="0" distB="0" distL="114300" distR="114300" simplePos="0" relativeHeight="251666432" behindDoc="0" locked="0" layoutInCell="1" hidden="0" allowOverlap="1" wp14:anchorId="53B24EC4" wp14:editId="7A848CCB">
                  <wp:simplePos x="0" y="0"/>
                  <wp:positionH relativeFrom="column">
                    <wp:posOffset>-3172</wp:posOffset>
                  </wp:positionH>
                  <wp:positionV relativeFrom="paragraph">
                    <wp:posOffset>0</wp:posOffset>
                  </wp:positionV>
                  <wp:extent cx="495300" cy="365760"/>
                  <wp:effectExtent l="0" t="0" r="0" b="0"/>
                  <wp:wrapSquare wrapText="bothSides" distT="0" distB="0" distL="114300" distR="114300"/>
                  <wp:docPr id="27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5300" cy="365760"/>
                          </a:xfrm>
                          <a:prstGeom prst="rect">
                            <a:avLst/>
                          </a:prstGeom>
                          <a:ln/>
                        </pic:spPr>
                      </pic:pic>
                    </a:graphicData>
                  </a:graphic>
                </wp:anchor>
              </w:drawing>
            </w:r>
          </w:p>
          <w:p w14:paraId="24463ADC" w14:textId="77777777" w:rsidR="003B49DF" w:rsidRDefault="0033058B">
            <w:pPr>
              <w:rPr>
                <w:sz w:val="24"/>
                <w:szCs w:val="24"/>
              </w:rPr>
            </w:pPr>
            <w:r>
              <w:rPr>
                <w:sz w:val="20"/>
                <w:szCs w:val="20"/>
              </w:rPr>
              <w:t>Pupils can:</w:t>
            </w:r>
          </w:p>
        </w:tc>
      </w:tr>
      <w:tr w:rsidR="003B49DF" w14:paraId="064B10DC" w14:textId="77777777">
        <w:trPr>
          <w:trHeight w:val="2431"/>
        </w:trPr>
        <w:tc>
          <w:tcPr>
            <w:tcW w:w="7933" w:type="dxa"/>
            <w:gridSpan w:val="2"/>
          </w:tcPr>
          <w:p w14:paraId="60017613" w14:textId="77777777" w:rsidR="003B49DF" w:rsidRDefault="0033058B">
            <w:pPr>
              <w:ind w:left="744"/>
              <w:rPr>
                <w:rFonts w:ascii="Times New Roman" w:eastAsia="Times New Roman" w:hAnsi="Times New Roman" w:cs="Times New Roman"/>
                <w:sz w:val="24"/>
                <w:szCs w:val="24"/>
              </w:rPr>
            </w:pPr>
            <w:r>
              <w:rPr>
                <w:b/>
                <w:color w:val="000000"/>
                <w:sz w:val="24"/>
                <w:szCs w:val="24"/>
              </w:rPr>
              <w:t>use chronological knowledge and show understanding by being able to:</w:t>
            </w:r>
          </w:p>
          <w:p w14:paraId="331B935D"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 xml:space="preserve">Know how Britain changed between the end of the Roman occupation and 1066 </w:t>
            </w:r>
          </w:p>
          <w:p w14:paraId="43F1362B"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about how the Anglo-Saxons attempted to bring about law and order into the country</w:t>
            </w:r>
          </w:p>
          <w:p w14:paraId="17B7F23B"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that during the Anglo-Saxon period Britain was divided into many kingdoms</w:t>
            </w:r>
          </w:p>
          <w:p w14:paraId="06D47669"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that the way the kingdoms were divided led to the creation of some of our county boundaries today</w:t>
            </w:r>
          </w:p>
          <w:p w14:paraId="1FCF5DBB"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how the lives of wealthy people were different from the lives of poorer people</w:t>
            </w:r>
          </w:p>
          <w:p w14:paraId="714BA2A0"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Use a time line to show when the Anglo-Saxons were in England</w:t>
            </w:r>
          </w:p>
          <w:p w14:paraId="7DAAD034"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lastRenderedPageBreak/>
              <w:t>Know where the Vikings originated from and show this on a map</w:t>
            </w:r>
          </w:p>
          <w:p w14:paraId="1D02534E"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that the Vikings and Anglo-Saxons were often in conflict</w:t>
            </w:r>
          </w:p>
          <w:p w14:paraId="7D4286E9"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why the Vikings frequently won battles with the Anglo-Saxons</w:t>
            </w:r>
          </w:p>
          <w:p w14:paraId="7C3EA5F5" w14:textId="77777777" w:rsidR="003B49DF" w:rsidRDefault="0033058B">
            <w:pPr>
              <w:numPr>
                <w:ilvl w:val="0"/>
                <w:numId w:val="3"/>
              </w:numPr>
              <w:pBdr>
                <w:top w:val="nil"/>
                <w:left w:val="nil"/>
                <w:bottom w:val="nil"/>
                <w:right w:val="nil"/>
                <w:between w:val="nil"/>
              </w:pBdr>
              <w:spacing w:line="259" w:lineRule="auto"/>
              <w:rPr>
                <w:color w:val="000000"/>
                <w:sz w:val="24"/>
                <w:szCs w:val="24"/>
              </w:rPr>
            </w:pPr>
            <w:r>
              <w:rPr>
                <w:color w:val="000000"/>
                <w:sz w:val="24"/>
                <w:szCs w:val="24"/>
              </w:rPr>
              <w:t>Know how to place features of historical events and people from the past societies and periods in a chronological framework</w:t>
            </w:r>
          </w:p>
          <w:p w14:paraId="0A719806" w14:textId="77777777" w:rsidR="003B49DF" w:rsidRDefault="0033058B">
            <w:pPr>
              <w:numPr>
                <w:ilvl w:val="0"/>
                <w:numId w:val="3"/>
              </w:numPr>
              <w:pBdr>
                <w:top w:val="nil"/>
                <w:left w:val="nil"/>
                <w:bottom w:val="nil"/>
                <w:right w:val="nil"/>
                <w:between w:val="nil"/>
              </w:pBdr>
              <w:spacing w:after="160" w:line="259" w:lineRule="auto"/>
              <w:rPr>
                <w:color w:val="000000"/>
              </w:rPr>
            </w:pPr>
            <w:r>
              <w:rPr>
                <w:color w:val="000000"/>
                <w:sz w:val="24"/>
                <w:szCs w:val="24"/>
              </w:rPr>
              <w:t>know how Britain has had a major influence on the world</w:t>
            </w:r>
          </w:p>
        </w:tc>
        <w:tc>
          <w:tcPr>
            <w:tcW w:w="7455" w:type="dxa"/>
          </w:tcPr>
          <w:p w14:paraId="42E1E6EF" w14:textId="77777777" w:rsidR="003B49DF" w:rsidRDefault="0033058B">
            <w:pPr>
              <w:ind w:left="466" w:firstLine="284"/>
              <w:rPr>
                <w:b/>
                <w:sz w:val="24"/>
                <w:szCs w:val="24"/>
              </w:rPr>
            </w:pPr>
            <w:r>
              <w:rPr>
                <w:b/>
                <w:sz w:val="24"/>
                <w:szCs w:val="24"/>
              </w:rPr>
              <w:lastRenderedPageBreak/>
              <w:t>be a historian by being able to:</w:t>
            </w:r>
          </w:p>
          <w:p w14:paraId="6F6546F9" w14:textId="77777777" w:rsidR="003B49DF" w:rsidRDefault="0033058B">
            <w:pPr>
              <w:numPr>
                <w:ilvl w:val="0"/>
                <w:numId w:val="4"/>
              </w:num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color w:val="000000"/>
                <w:sz w:val="24"/>
                <w:szCs w:val="24"/>
              </w:rPr>
              <w:t>Devise and address historically valid questions about cause, change, similarity, difference and significance.</w:t>
            </w:r>
          </w:p>
          <w:p w14:paraId="1B60AABB" w14:textId="77777777" w:rsidR="003B49DF" w:rsidRDefault="0033058B">
            <w:pPr>
              <w:numPr>
                <w:ilvl w:val="0"/>
                <w:numId w:val="4"/>
              </w:numPr>
              <w:pBdr>
                <w:top w:val="nil"/>
                <w:left w:val="nil"/>
                <w:bottom w:val="nil"/>
                <w:right w:val="nil"/>
                <w:between w:val="nil"/>
              </w:pBdr>
              <w:spacing w:after="160" w:line="259" w:lineRule="auto"/>
              <w:rPr>
                <w:rFonts w:ascii="Times New Roman" w:eastAsia="Times New Roman" w:hAnsi="Times New Roman" w:cs="Times New Roman"/>
                <w:color w:val="000000"/>
                <w:sz w:val="24"/>
                <w:szCs w:val="24"/>
              </w:rPr>
            </w:pPr>
            <w:r>
              <w:rPr>
                <w:color w:val="000000"/>
                <w:sz w:val="24"/>
                <w:szCs w:val="24"/>
              </w:rPr>
              <w:t>Construct informed responses that involve selection and organisation of relevant historical information.</w:t>
            </w:r>
          </w:p>
          <w:p w14:paraId="66828D8A" w14:textId="77777777" w:rsidR="003B49DF" w:rsidRDefault="003B49DF">
            <w:pPr>
              <w:ind w:left="466" w:firstLine="284"/>
              <w:rPr>
                <w:b/>
                <w:sz w:val="24"/>
                <w:szCs w:val="24"/>
              </w:rPr>
            </w:pPr>
          </w:p>
          <w:p w14:paraId="397CDD85" w14:textId="77777777" w:rsidR="003B49DF" w:rsidRDefault="003B49DF">
            <w:pPr>
              <w:rPr>
                <w:sz w:val="24"/>
                <w:szCs w:val="24"/>
              </w:rPr>
            </w:pPr>
          </w:p>
        </w:tc>
      </w:tr>
      <w:tr w:rsidR="003B49DF" w14:paraId="56010AE1" w14:textId="77777777">
        <w:trPr>
          <w:trHeight w:val="1191"/>
        </w:trPr>
        <w:tc>
          <w:tcPr>
            <w:tcW w:w="7933" w:type="dxa"/>
            <w:gridSpan w:val="2"/>
          </w:tcPr>
          <w:p w14:paraId="08D27DB9" w14:textId="77777777" w:rsidR="003B49DF" w:rsidRDefault="0033058B">
            <w:pPr>
              <w:pBdr>
                <w:top w:val="nil"/>
                <w:left w:val="nil"/>
                <w:bottom w:val="nil"/>
                <w:right w:val="nil"/>
                <w:between w:val="nil"/>
              </w:pBdr>
              <w:spacing w:line="259" w:lineRule="auto"/>
              <w:ind w:left="720"/>
              <w:rPr>
                <w:b/>
                <w:color w:val="000000"/>
                <w:sz w:val="24"/>
                <w:szCs w:val="24"/>
              </w:rPr>
            </w:pPr>
            <w:r>
              <w:rPr>
                <w:b/>
                <w:color w:val="000000"/>
                <w:sz w:val="24"/>
                <w:szCs w:val="24"/>
              </w:rPr>
              <w:t>form an opinion on interpretation of history</w:t>
            </w:r>
          </w:p>
          <w:p w14:paraId="0E2DE5B9" w14:textId="77777777" w:rsidR="003B49DF" w:rsidRDefault="0033058B">
            <w:pPr>
              <w:numPr>
                <w:ilvl w:val="0"/>
                <w:numId w:val="2"/>
              </w:numPr>
              <w:pBdr>
                <w:top w:val="nil"/>
                <w:left w:val="nil"/>
                <w:bottom w:val="nil"/>
                <w:right w:val="nil"/>
                <w:between w:val="nil"/>
              </w:pBdr>
              <w:spacing w:after="160" w:line="259" w:lineRule="auto"/>
              <w:rPr>
                <w:color w:val="000000"/>
                <w:sz w:val="24"/>
                <w:szCs w:val="24"/>
              </w:rPr>
            </w:pPr>
            <w:r>
              <w:rPr>
                <w:color w:val="000000"/>
                <w:sz w:val="24"/>
                <w:szCs w:val="24"/>
              </w:rPr>
              <w:t>Understand how knowledge of the past is constructed from a range of sources.</w:t>
            </w:r>
          </w:p>
        </w:tc>
        <w:tc>
          <w:tcPr>
            <w:tcW w:w="7455" w:type="dxa"/>
          </w:tcPr>
          <w:p w14:paraId="11D29093" w14:textId="77777777" w:rsidR="003B49DF" w:rsidRDefault="003B49DF">
            <w:pPr>
              <w:pBdr>
                <w:top w:val="nil"/>
                <w:left w:val="nil"/>
                <w:bottom w:val="nil"/>
                <w:right w:val="nil"/>
                <w:between w:val="nil"/>
              </w:pBdr>
              <w:spacing w:after="160" w:line="259" w:lineRule="auto"/>
              <w:ind w:left="720"/>
              <w:rPr>
                <w:color w:val="000000"/>
              </w:rPr>
            </w:pPr>
          </w:p>
        </w:tc>
      </w:tr>
      <w:tr w:rsidR="003B49DF" w14:paraId="7CE2D65E" w14:textId="77777777">
        <w:trPr>
          <w:cantSplit/>
          <w:trHeight w:val="1474"/>
        </w:trPr>
        <w:tc>
          <w:tcPr>
            <w:tcW w:w="623" w:type="dxa"/>
          </w:tcPr>
          <w:p w14:paraId="010B2B6A" w14:textId="77777777" w:rsidR="003B49DF" w:rsidRDefault="0033058B">
            <w:pPr>
              <w:widowControl w:val="0"/>
              <w:pBdr>
                <w:top w:val="nil"/>
                <w:left w:val="nil"/>
                <w:bottom w:val="nil"/>
                <w:right w:val="nil"/>
                <w:between w:val="nil"/>
              </w:pBdr>
              <w:ind w:left="113" w:right="113"/>
              <w:jc w:val="right"/>
              <w:rPr>
                <w:color w:val="FFC000"/>
              </w:rPr>
            </w:pPr>
            <w:r>
              <w:rPr>
                <w:sz w:val="32"/>
                <w:szCs w:val="32"/>
              </w:rPr>
              <w:t>Key Vocabulary</w:t>
            </w:r>
          </w:p>
        </w:tc>
        <w:tc>
          <w:tcPr>
            <w:tcW w:w="7310" w:type="dxa"/>
          </w:tcPr>
          <w:p w14:paraId="248D3489" w14:textId="77777777" w:rsidR="003B49DF" w:rsidRDefault="0033058B">
            <w:pPr>
              <w:rPr>
                <w:b/>
                <w:color w:val="000000"/>
                <w:sz w:val="24"/>
                <w:szCs w:val="24"/>
              </w:rPr>
            </w:pPr>
            <w:r>
              <w:rPr>
                <w:b/>
                <w:color w:val="000000"/>
                <w:sz w:val="24"/>
                <w:szCs w:val="24"/>
              </w:rPr>
              <w:t>Chronological knowledge of events</w:t>
            </w:r>
          </w:p>
          <w:p w14:paraId="582539FF" w14:textId="77777777" w:rsidR="003B49DF" w:rsidRDefault="003B49DF">
            <w:pPr>
              <w:rPr>
                <w:b/>
                <w:color w:val="00B0F0"/>
                <w:sz w:val="24"/>
                <w:szCs w:val="24"/>
              </w:rPr>
            </w:pPr>
          </w:p>
        </w:tc>
        <w:tc>
          <w:tcPr>
            <w:tcW w:w="7455" w:type="dxa"/>
          </w:tcPr>
          <w:p w14:paraId="272EC2E4" w14:textId="77777777" w:rsidR="003B49DF" w:rsidRDefault="0033058B">
            <w:pPr>
              <w:rPr>
                <w:b/>
                <w:sz w:val="24"/>
                <w:szCs w:val="24"/>
              </w:rPr>
            </w:pPr>
            <w:r>
              <w:rPr>
                <w:b/>
                <w:sz w:val="24"/>
                <w:szCs w:val="24"/>
              </w:rPr>
              <w:t>Historical enquiry</w:t>
            </w:r>
          </w:p>
          <w:p w14:paraId="47F77F7E" w14:textId="77777777" w:rsidR="003B49DF" w:rsidRDefault="0033058B">
            <w:pPr>
              <w:rPr>
                <w:rFonts w:ascii="Times New Roman" w:eastAsia="Times New Roman" w:hAnsi="Times New Roman" w:cs="Times New Roman"/>
                <w:sz w:val="24"/>
                <w:szCs w:val="24"/>
              </w:rPr>
            </w:pPr>
            <w:r>
              <w:rPr>
                <w:b/>
                <w:color w:val="000000"/>
              </w:rPr>
              <w:t xml:space="preserve">justify, form an opinion, investigate, link, </w:t>
            </w:r>
            <w:r>
              <w:rPr>
                <w:color w:val="000000"/>
              </w:rPr>
              <w:t xml:space="preserve">trustworthy, reliability criteria, significance, </w:t>
            </w:r>
            <w:r>
              <w:rPr>
                <w:color w:val="000000"/>
                <w:sz w:val="24"/>
                <w:szCs w:val="24"/>
              </w:rPr>
              <w:t>census, reliable, audience, purpose, accuracy, creator, representation, historical investigation, link, interpretation</w:t>
            </w:r>
          </w:p>
        </w:tc>
      </w:tr>
    </w:tbl>
    <w:p w14:paraId="2546CCEF" w14:textId="77777777" w:rsidR="003B49DF" w:rsidRDefault="003B49DF">
      <w:pPr>
        <w:spacing w:after="0" w:line="240" w:lineRule="auto"/>
        <w:rPr>
          <w:sz w:val="24"/>
          <w:szCs w:val="24"/>
        </w:rPr>
      </w:pPr>
    </w:p>
    <w:sectPr w:rsidR="003B49DF">
      <w:footerReference w:type="default" r:id="rId10"/>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5E6FA" w14:textId="77777777" w:rsidR="00E807DB" w:rsidRDefault="00E807DB">
      <w:pPr>
        <w:spacing w:after="0" w:line="240" w:lineRule="auto"/>
      </w:pPr>
      <w:r>
        <w:separator/>
      </w:r>
    </w:p>
  </w:endnote>
  <w:endnote w:type="continuationSeparator" w:id="0">
    <w:p w14:paraId="0C2E6777" w14:textId="77777777" w:rsidR="00E807DB" w:rsidRDefault="00E80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2C2C7" w14:textId="77777777" w:rsidR="003B49DF" w:rsidRDefault="0033058B">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36873">
      <w:rPr>
        <w:noProof/>
        <w:color w:val="000000"/>
      </w:rPr>
      <w:t>1</w:t>
    </w:r>
    <w:r>
      <w:rPr>
        <w:color w:val="000000"/>
      </w:rPr>
      <w:fldChar w:fldCharType="end"/>
    </w:r>
    <w:r>
      <w:rPr>
        <w:color w:val="000000"/>
      </w:rPr>
      <w:t xml:space="preserve"> | </w:t>
    </w:r>
    <w:r>
      <w:rPr>
        <w:color w:val="7F7F7F"/>
      </w:rPr>
      <w:t>Page</w:t>
    </w:r>
  </w:p>
  <w:p w14:paraId="2B0713B4" w14:textId="77777777" w:rsidR="003B49DF" w:rsidRDefault="003B49D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2C8E0" w14:textId="77777777" w:rsidR="00E807DB" w:rsidRDefault="00E807DB">
      <w:pPr>
        <w:spacing w:after="0" w:line="240" w:lineRule="auto"/>
      </w:pPr>
      <w:r>
        <w:separator/>
      </w:r>
    </w:p>
  </w:footnote>
  <w:footnote w:type="continuationSeparator" w:id="0">
    <w:p w14:paraId="18632631" w14:textId="77777777" w:rsidR="00E807DB" w:rsidRDefault="00E807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5B10"/>
    <w:multiLevelType w:val="multilevel"/>
    <w:tmpl w:val="7FD0C1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6D5A01"/>
    <w:multiLevelType w:val="multilevel"/>
    <w:tmpl w:val="30FEE118"/>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2" w15:restartNumberingAfterBreak="0">
    <w:nsid w:val="2E4663F3"/>
    <w:multiLevelType w:val="multilevel"/>
    <w:tmpl w:val="59D84E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987546E"/>
    <w:multiLevelType w:val="multilevel"/>
    <w:tmpl w:val="AA786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88E668A"/>
    <w:multiLevelType w:val="multilevel"/>
    <w:tmpl w:val="F67E03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F"/>
    <w:rsid w:val="0033058B"/>
    <w:rsid w:val="00354F64"/>
    <w:rsid w:val="003B49DF"/>
    <w:rsid w:val="005D5C8E"/>
    <w:rsid w:val="00836873"/>
    <w:rsid w:val="00E255DB"/>
    <w:rsid w:val="00E80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329AF"/>
  <w15:docId w15:val="{83CE50F1-B01F-49F4-99C4-911A1A906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table" w:styleId="TableGrid">
    <w:name w:val="Table Grid"/>
    <w:basedOn w:val="TableNormal"/>
    <w:uiPriority w:val="39"/>
    <w:rsid w:val="00503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4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FE5"/>
  </w:style>
  <w:style w:type="paragraph" w:styleId="Footer">
    <w:name w:val="footer"/>
    <w:basedOn w:val="Normal"/>
    <w:link w:val="FooterChar"/>
    <w:uiPriority w:val="99"/>
    <w:unhideWhenUsed/>
    <w:rsid w:val="00EF4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FE5"/>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39220D"/>
    <w:pPr>
      <w:ind w:left="720"/>
      <w:contextualSpacing/>
    </w:pPr>
  </w:style>
  <w:style w:type="numbering" w:customStyle="1" w:styleId="NoList1">
    <w:name w:val="No List1"/>
    <w:next w:val="NoList"/>
    <w:uiPriority w:val="99"/>
    <w:semiHidden/>
    <w:unhideWhenUsed/>
    <w:rsid w:val="00BE7A5E"/>
  </w:style>
  <w:style w:type="table" w:customStyle="1" w:styleId="TableGrid1">
    <w:name w:val="Table Grid1"/>
    <w:basedOn w:val="TableNormal"/>
    <w:next w:val="TableGrid"/>
    <w:uiPriority w:val="39"/>
    <w:rsid w:val="00BE7A5E"/>
    <w:pPr>
      <w:spacing w:after="0" w:line="240" w:lineRule="auto"/>
    </w:pPr>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7A5E"/>
    <w:rPr>
      <w:color w:val="0563C1" w:themeColor="hyperlink"/>
      <w:u w:val="single"/>
    </w:rPr>
  </w:style>
  <w:style w:type="character" w:styleId="UnresolvedMention">
    <w:name w:val="Unresolved Mention"/>
    <w:basedOn w:val="DefaultParagraphFont"/>
    <w:uiPriority w:val="99"/>
    <w:semiHidden/>
    <w:unhideWhenUsed/>
    <w:rsid w:val="00BE7A5E"/>
    <w:rPr>
      <w:color w:val="605E5C"/>
      <w:shd w:val="clear" w:color="auto" w:fill="E1DFDD"/>
    </w:rPr>
  </w:style>
  <w:style w:type="paragraph" w:styleId="NoSpacing">
    <w:name w:val="No Spacing"/>
    <w:link w:val="NoSpacingChar"/>
    <w:uiPriority w:val="1"/>
    <w:qFormat/>
    <w:rsid w:val="00BE7A5E"/>
    <w:pPr>
      <w:spacing w:after="0"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BE7A5E"/>
    <w:rPr>
      <w:rFonts w:asciiTheme="minorHAnsi" w:eastAsiaTheme="minorEastAsia" w:hAnsiTheme="minorHAnsi" w:cstheme="minorBidi"/>
      <w:lang w:val="en-US" w:eastAsia="zh-CN"/>
    </w:rPr>
  </w:style>
  <w:style w:type="character" w:styleId="FollowedHyperlink">
    <w:name w:val="FollowedHyperlink"/>
    <w:basedOn w:val="DefaultParagraphFont"/>
    <w:uiPriority w:val="99"/>
    <w:semiHidden/>
    <w:unhideWhenUsed/>
    <w:rsid w:val="00BE7A5E"/>
    <w:rPr>
      <w:color w:val="954F72" w:themeColor="followedHyperlink"/>
      <w:u w:val="single"/>
    </w:rPr>
  </w:style>
  <w:style w:type="paragraph" w:styleId="NormalWeb">
    <w:name w:val="Normal (Web)"/>
    <w:basedOn w:val="Normal"/>
    <w:uiPriority w:val="99"/>
    <w:unhideWhenUsed/>
    <w:rsid w:val="006A7D8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7">
    <w:basedOn w:val="TableNormal"/>
    <w:pPr>
      <w:spacing w:after="0" w:line="240" w:lineRule="auto"/>
    </w:pPr>
    <w:tblPr>
      <w:tblStyleRowBandSize w:val="1"/>
      <w:tblStyleColBandSize w:val="1"/>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pPr>
      <w:spacing w:after="0" w:line="240" w:lineRule="auto"/>
    </w:pPr>
    <w:rPr>
      <w:sz w:val="24"/>
      <w:szCs w:val="24"/>
    </w:r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rPr>
      <w:sz w:val="24"/>
      <w:szCs w:val="24"/>
    </w:r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rPr>
      <w:sz w:val="24"/>
      <w:szCs w:val="24"/>
    </w:r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rPr>
      <w:sz w:val="24"/>
      <w:szCs w:val="24"/>
    </w:r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rPr>
      <w:sz w:val="24"/>
      <w:szCs w:val="24"/>
    </w:r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rPr>
      <w:sz w:val="24"/>
      <w:szCs w:val="24"/>
    </w:r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pPr>
      <w:spacing w:after="0" w:line="240" w:lineRule="auto"/>
    </w:pPr>
    <w:rPr>
      <w:sz w:val="24"/>
      <w:szCs w:val="24"/>
    </w:rPr>
    <w:tblPr>
      <w:tblStyleRowBandSize w:val="1"/>
      <w:tblStyleColBandSize w:val="1"/>
    </w:tblPr>
  </w:style>
  <w:style w:type="table" w:customStyle="1" w:styleId="af8">
    <w:basedOn w:val="TableNormal"/>
    <w:pPr>
      <w:spacing w:after="0" w:line="240" w:lineRule="auto"/>
    </w:pPr>
    <w:tblPr>
      <w:tblStyleRowBandSize w:val="1"/>
      <w:tblStyleColBandSize w:val="1"/>
    </w:tblPr>
  </w:style>
  <w:style w:type="table" w:customStyle="1" w:styleId="af9">
    <w:basedOn w:val="TableNormal"/>
    <w:pPr>
      <w:spacing w:after="0" w:line="240" w:lineRule="auto"/>
    </w:pPr>
    <w:rPr>
      <w:sz w:val="24"/>
      <w:szCs w:val="24"/>
    </w:rPr>
    <w:tblPr>
      <w:tblStyleRowBandSize w:val="1"/>
      <w:tblStyleColBandSize w:val="1"/>
    </w:tblPr>
  </w:style>
  <w:style w:type="table" w:customStyle="1" w:styleId="afa">
    <w:basedOn w:val="TableNormal"/>
    <w:pPr>
      <w:spacing w:after="0" w:line="240" w:lineRule="auto"/>
    </w:pPr>
    <w:tblPr>
      <w:tblStyleRowBandSize w:val="1"/>
      <w:tblStyleColBandSize w:val="1"/>
    </w:tblPr>
  </w:style>
  <w:style w:type="table" w:customStyle="1" w:styleId="afb">
    <w:basedOn w:val="TableNormal"/>
    <w:pPr>
      <w:spacing w:after="0" w:line="240" w:lineRule="auto"/>
    </w:pPr>
    <w:rPr>
      <w:sz w:val="24"/>
      <w:szCs w:val="24"/>
    </w:rPr>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rPr>
      <w:sz w:val="24"/>
      <w:szCs w:val="24"/>
    </w:rPr>
    <w:tblPr>
      <w:tblStyleRowBandSize w:val="1"/>
      <w:tblStyleColBandSize w:val="1"/>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rPr>
      <w:sz w:val="24"/>
      <w:szCs w:val="24"/>
    </w:r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rPr>
      <w:sz w:val="24"/>
      <w:szCs w:val="24"/>
    </w:rPr>
    <w:tblPr>
      <w:tblStyleRowBandSize w:val="1"/>
      <w:tblStyleColBandSize w:val="1"/>
    </w:tblPr>
  </w:style>
  <w:style w:type="table" w:customStyle="1" w:styleId="aff2">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f3">
    <w:basedOn w:val="TableNormal"/>
    <w:pPr>
      <w:spacing w:after="0" w:line="240" w:lineRule="auto"/>
    </w:pPr>
    <w:tblPr>
      <w:tblStyleRowBandSize w:val="1"/>
      <w:tblStyleColBandSize w:val="1"/>
    </w:tblPr>
  </w:style>
  <w:style w:type="table" w:customStyle="1" w:styleId="aff4">
    <w:basedOn w:val="TableNormal"/>
    <w:tblPr>
      <w:tblStyleRowBandSize w:val="1"/>
      <w:tblStyleColBandSize w:val="1"/>
      <w:tblCellMar>
        <w:top w:w="15" w:type="dxa"/>
        <w:left w:w="15" w:type="dxa"/>
        <w:bottom w:w="15" w:type="dxa"/>
        <w:right w:w="15" w:type="dxa"/>
      </w:tblCellMar>
    </w:tblPr>
  </w:style>
  <w:style w:type="table" w:customStyle="1" w:styleId="aff5">
    <w:basedOn w:val="TableNormal"/>
    <w:pPr>
      <w:spacing w:after="0" w:line="240" w:lineRule="auto"/>
    </w:pPr>
    <w:rPr>
      <w:sz w:val="24"/>
      <w:szCs w:val="24"/>
    </w:rPr>
    <w:tblPr>
      <w:tblStyleRowBandSize w:val="1"/>
      <w:tblStyleColBandSize w:val="1"/>
    </w:tblPr>
  </w:style>
  <w:style w:type="table" w:customStyle="1" w:styleId="aff6">
    <w:basedOn w:val="TableNormal"/>
    <w:pPr>
      <w:spacing w:after="0" w:line="240" w:lineRule="auto"/>
    </w:pPr>
    <w:tblPr>
      <w:tblStyleRowBandSize w:val="1"/>
      <w:tblStyleColBandSize w:val="1"/>
    </w:tblPr>
  </w:style>
  <w:style w:type="table" w:customStyle="1" w:styleId="aff7">
    <w:basedOn w:val="TableNormal"/>
    <w:pPr>
      <w:spacing w:after="0" w:line="240" w:lineRule="auto"/>
    </w:pPr>
    <w:rPr>
      <w:sz w:val="24"/>
      <w:szCs w:val="24"/>
    </w:rPr>
    <w:tblPr>
      <w:tblStyleRowBandSize w:val="1"/>
      <w:tblStyleColBandSize w:val="1"/>
    </w:tblPr>
  </w:style>
  <w:style w:type="table" w:customStyle="1" w:styleId="aff8">
    <w:basedOn w:val="TableNormal"/>
    <w:pPr>
      <w:spacing w:after="0" w:line="240" w:lineRule="auto"/>
    </w:pPr>
    <w:tblPr>
      <w:tblStyleRowBandSize w:val="1"/>
      <w:tblStyleColBandSize w:val="1"/>
    </w:tblPr>
  </w:style>
  <w:style w:type="table" w:customStyle="1" w:styleId="aff9">
    <w:basedOn w:val="TableNormal"/>
    <w:pPr>
      <w:spacing w:after="0" w:line="240" w:lineRule="auto"/>
    </w:pPr>
    <w:rPr>
      <w:sz w:val="24"/>
      <w:szCs w:val="24"/>
    </w:rPr>
    <w:tblPr>
      <w:tblStyleRowBandSize w:val="1"/>
      <w:tblStyleColBandSize w:val="1"/>
    </w:tblPr>
  </w:style>
  <w:style w:type="table" w:customStyle="1" w:styleId="affa">
    <w:basedOn w:val="TableNormal"/>
    <w:pPr>
      <w:spacing w:after="0" w:line="240" w:lineRule="auto"/>
    </w:pPr>
    <w:tblPr>
      <w:tblStyleRowBandSize w:val="1"/>
      <w:tblStyleColBandSize w:val="1"/>
    </w:tblPr>
  </w:style>
  <w:style w:type="table" w:customStyle="1" w:styleId="affb">
    <w:basedOn w:val="TableNormal"/>
    <w:pPr>
      <w:spacing w:after="0" w:line="240" w:lineRule="auto"/>
    </w:pPr>
    <w:rPr>
      <w:sz w:val="24"/>
      <w:szCs w:val="24"/>
    </w:rPr>
    <w:tblPr>
      <w:tblStyleRowBandSize w:val="1"/>
      <w:tblStyleColBandSize w:val="1"/>
    </w:tblPr>
  </w:style>
  <w:style w:type="table" w:customStyle="1" w:styleId="affc">
    <w:basedOn w:val="TableNormal"/>
    <w:pPr>
      <w:spacing w:after="0" w:line="240" w:lineRule="auto"/>
    </w:pPr>
    <w:tblPr>
      <w:tblStyleRowBandSize w:val="1"/>
      <w:tblStyleColBandSize w:val="1"/>
    </w:tblPr>
  </w:style>
  <w:style w:type="table" w:customStyle="1" w:styleId="affd">
    <w:basedOn w:val="TableNormal"/>
    <w:pPr>
      <w:spacing w:after="0" w:line="240" w:lineRule="auto"/>
    </w:pPr>
    <w:rPr>
      <w:sz w:val="24"/>
      <w:szCs w:val="24"/>
    </w:rPr>
    <w:tblPr>
      <w:tblStyleRowBandSize w:val="1"/>
      <w:tblStyleColBandSize w:val="1"/>
    </w:tblPr>
  </w:style>
  <w:style w:type="table" w:customStyle="1" w:styleId="affe">
    <w:basedOn w:val="TableNormal"/>
    <w:pPr>
      <w:spacing w:after="0" w:line="240" w:lineRule="auto"/>
    </w:pPr>
    <w:tblPr>
      <w:tblStyleRowBandSize w:val="1"/>
      <w:tblStyleColBandSize w:val="1"/>
    </w:tblPr>
  </w:style>
  <w:style w:type="table" w:customStyle="1" w:styleId="afff">
    <w:basedOn w:val="TableNormal"/>
    <w:pPr>
      <w:spacing w:after="0" w:line="240" w:lineRule="auto"/>
    </w:pPr>
    <w:rPr>
      <w:sz w:val="24"/>
      <w:szCs w:val="24"/>
    </w:rPr>
    <w:tblPr>
      <w:tblStyleRowBandSize w:val="1"/>
      <w:tblStyleColBandSize w:val="1"/>
    </w:tblPr>
  </w:style>
  <w:style w:type="table" w:customStyle="1" w:styleId="afff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4XLMAorORATfb+coUyfKRL1HeQ==">CgMxLjAyDmgucDdkYXU1dHdsajUwMg5oLmx6MDduaXMyNHA2MjIOaC42Z2FmMjVhejVkM3I4AHIhMVR2MzZRTW9ia0xhRnZJMjJ4MnlFTDhJVG8yVmdiSEs5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3836</Words>
  <Characters>21869</Characters>
  <Application>Microsoft Office Word</Application>
  <DocSecurity>0</DocSecurity>
  <Lines>182</Lines>
  <Paragraphs>51</Paragraphs>
  <ScaleCrop>false</ScaleCrop>
  <Company/>
  <LinksUpToDate>false</LinksUpToDate>
  <CharactersWithSpaces>25654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Moon</dc:creator>
  <cp:lastModifiedBy>Jo Cowell</cp:lastModifiedBy>
  <cp:revision>2</cp:revision>
  <dcterms:created xsi:type="dcterms:W3CDTF">2026-08-27T08:52:00Z</dcterms:created>
  <dcterms:modified xsi:type="dcterms:W3CDTF">2026-08-27T08:52:00Z</dcterms:modified>
</cp:coreProperties>
</file>